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38B" w:rsidRPr="00D5438B" w:rsidRDefault="00D5438B" w:rsidP="00D543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438B">
        <w:rPr>
          <w:rFonts w:ascii="Times New Roman" w:eastAsia="Calibri" w:hAnsi="Times New Roman" w:cs="Times New Roman"/>
          <w:sz w:val="24"/>
          <w:szCs w:val="24"/>
        </w:rPr>
        <w:t>Кировское областное государственное образовательное автономное</w:t>
      </w:r>
    </w:p>
    <w:p w:rsidR="00D5438B" w:rsidRPr="00D5438B" w:rsidRDefault="00D5438B" w:rsidP="00D543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438B">
        <w:rPr>
          <w:rFonts w:ascii="Times New Roman" w:eastAsia="Calibri" w:hAnsi="Times New Roman" w:cs="Times New Roman"/>
          <w:sz w:val="24"/>
          <w:szCs w:val="24"/>
        </w:rPr>
        <w:t>учреждение дополнительного профессионального образования</w:t>
      </w:r>
    </w:p>
    <w:p w:rsidR="00D5438B" w:rsidRPr="00D5438B" w:rsidRDefault="00D5438B" w:rsidP="00D543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438B">
        <w:rPr>
          <w:rFonts w:ascii="Times New Roman" w:eastAsia="Calibri" w:hAnsi="Times New Roman" w:cs="Times New Roman"/>
          <w:sz w:val="24"/>
          <w:szCs w:val="24"/>
        </w:rPr>
        <w:t>«Институт развития образования Кировской области»</w:t>
      </w:r>
    </w:p>
    <w:p w:rsidR="00D5438B" w:rsidRDefault="00D5438B" w:rsidP="00AF28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38B" w:rsidRPr="00D5438B" w:rsidRDefault="00D5438B" w:rsidP="00D543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438B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общеобразовательное учреждение основная общеобразовательная школа г. Сосновка </w:t>
      </w:r>
      <w:proofErr w:type="spellStart"/>
      <w:r w:rsidRPr="00D5438B">
        <w:rPr>
          <w:rFonts w:ascii="Times New Roman" w:eastAsia="Calibri" w:hAnsi="Times New Roman" w:cs="Times New Roman"/>
          <w:sz w:val="24"/>
          <w:szCs w:val="24"/>
        </w:rPr>
        <w:t>Вятскополянского</w:t>
      </w:r>
      <w:proofErr w:type="spellEnd"/>
      <w:r w:rsidRPr="00D5438B">
        <w:rPr>
          <w:rFonts w:ascii="Times New Roman" w:eastAsia="Calibri" w:hAnsi="Times New Roman" w:cs="Times New Roman"/>
          <w:sz w:val="24"/>
          <w:szCs w:val="24"/>
        </w:rPr>
        <w:t xml:space="preserve"> района Кировской области</w:t>
      </w:r>
    </w:p>
    <w:p w:rsidR="00D5438B" w:rsidRDefault="00D5438B" w:rsidP="00AF28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38B" w:rsidRDefault="00D5438B" w:rsidP="00AF28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38B" w:rsidRDefault="00D5438B" w:rsidP="00AF28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38B" w:rsidRDefault="00D5438B" w:rsidP="00AF28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38B" w:rsidRDefault="00D5438B" w:rsidP="00AF28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38B" w:rsidRDefault="00D5438B" w:rsidP="00AF28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F31" w:rsidRPr="001146D5" w:rsidRDefault="001D16AA" w:rsidP="00AF28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6D5">
        <w:rPr>
          <w:rFonts w:ascii="Times New Roman" w:hAnsi="Times New Roman" w:cs="Times New Roman"/>
          <w:b/>
          <w:sz w:val="28"/>
          <w:szCs w:val="28"/>
        </w:rPr>
        <w:t>Формирование читательской культуры младших школьников</w:t>
      </w:r>
      <w:r w:rsidR="00AF28B6">
        <w:rPr>
          <w:rFonts w:ascii="Times New Roman" w:hAnsi="Times New Roman" w:cs="Times New Roman"/>
          <w:b/>
          <w:sz w:val="28"/>
          <w:szCs w:val="28"/>
        </w:rPr>
        <w:t>:</w:t>
      </w:r>
      <w:r w:rsidR="001146D5" w:rsidRPr="00114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8B6">
        <w:rPr>
          <w:rFonts w:ascii="Times New Roman" w:hAnsi="Times New Roman" w:cs="Times New Roman"/>
          <w:b/>
          <w:sz w:val="28"/>
          <w:szCs w:val="28"/>
        </w:rPr>
        <w:t xml:space="preserve">навыков выбора, вдумчивого чтения и размышления над книгой на основе методики Ю.А. </w:t>
      </w:r>
      <w:proofErr w:type="spellStart"/>
      <w:r w:rsidR="00AF28B6">
        <w:rPr>
          <w:rFonts w:ascii="Times New Roman" w:hAnsi="Times New Roman" w:cs="Times New Roman"/>
          <w:b/>
          <w:sz w:val="28"/>
          <w:szCs w:val="28"/>
        </w:rPr>
        <w:t>Пчелинцевой</w:t>
      </w:r>
      <w:proofErr w:type="spellEnd"/>
      <w:r w:rsidR="00AF28B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F28B6">
        <w:rPr>
          <w:rFonts w:ascii="Times New Roman" w:hAnsi="Times New Roman" w:cs="Times New Roman"/>
          <w:b/>
          <w:sz w:val="28"/>
          <w:szCs w:val="28"/>
        </w:rPr>
        <w:t>ПриклюЧтения</w:t>
      </w:r>
      <w:proofErr w:type="spellEnd"/>
      <w:r w:rsidR="00AF28B6">
        <w:rPr>
          <w:rFonts w:ascii="Times New Roman" w:hAnsi="Times New Roman" w:cs="Times New Roman"/>
          <w:b/>
          <w:sz w:val="28"/>
          <w:szCs w:val="28"/>
        </w:rPr>
        <w:t>»</w:t>
      </w:r>
    </w:p>
    <w:p w:rsidR="0079608A" w:rsidRPr="00E17276" w:rsidRDefault="0079608A" w:rsidP="0083538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D5438B">
      <w:pPr>
        <w:spacing w:after="0" w:line="240" w:lineRule="auto"/>
        <w:ind w:left="4111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5438B">
        <w:rPr>
          <w:rFonts w:ascii="Times New Roman" w:hAnsi="Times New Roman" w:cs="Times New Roman"/>
          <w:i/>
          <w:sz w:val="28"/>
          <w:szCs w:val="28"/>
        </w:rPr>
        <w:t>Сунцова</w:t>
      </w:r>
      <w:proofErr w:type="spellEnd"/>
      <w:r w:rsidRPr="00D5438B">
        <w:rPr>
          <w:rFonts w:ascii="Times New Roman" w:hAnsi="Times New Roman" w:cs="Times New Roman"/>
          <w:i/>
          <w:sz w:val="28"/>
          <w:szCs w:val="28"/>
        </w:rPr>
        <w:t xml:space="preserve"> Елена Александровна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D5438B" w:rsidRDefault="00D5438B" w:rsidP="00D5438B">
      <w:pPr>
        <w:spacing w:after="0" w:line="240" w:lineRule="auto"/>
        <w:ind w:left="411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начальных классов</w:t>
      </w:r>
    </w:p>
    <w:p w:rsidR="00D5438B" w:rsidRDefault="00D5438B" w:rsidP="00D5438B">
      <w:pPr>
        <w:spacing w:after="0" w:line="240" w:lineRule="auto"/>
        <w:ind w:left="411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D54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38B" w:rsidRDefault="00D5438B" w:rsidP="00D54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38B" w:rsidRDefault="00D5438B" w:rsidP="00D54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38B" w:rsidRDefault="00D5438B" w:rsidP="00D54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38B" w:rsidRDefault="00D5438B" w:rsidP="00D54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38B" w:rsidRDefault="00D5438B" w:rsidP="00D54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38B" w:rsidRDefault="00D5438B" w:rsidP="00D54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38B" w:rsidRPr="00D5438B" w:rsidRDefault="00D5438B" w:rsidP="00D54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438B">
        <w:rPr>
          <w:rFonts w:ascii="Times New Roman" w:hAnsi="Times New Roman" w:cs="Times New Roman"/>
          <w:sz w:val="28"/>
          <w:szCs w:val="28"/>
        </w:rPr>
        <w:t>2026</w:t>
      </w: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438B" w:rsidRDefault="00D5438B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D5DCA" w:rsidRPr="00E802A3" w:rsidRDefault="00AD5DCA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2A3">
        <w:rPr>
          <w:rFonts w:ascii="Times New Roman" w:hAnsi="Times New Roman" w:cs="Times New Roman"/>
          <w:i/>
          <w:sz w:val="28"/>
          <w:szCs w:val="28"/>
        </w:rPr>
        <w:t>Он взрослых изводил вопросом «почему?»</w:t>
      </w:r>
    </w:p>
    <w:p w:rsidR="00AD5DCA" w:rsidRPr="00E802A3" w:rsidRDefault="00AD5DCA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2A3">
        <w:rPr>
          <w:rFonts w:ascii="Times New Roman" w:hAnsi="Times New Roman" w:cs="Times New Roman"/>
          <w:i/>
          <w:sz w:val="28"/>
          <w:szCs w:val="28"/>
        </w:rPr>
        <w:t>Его прозвали «маленький философ»,</w:t>
      </w:r>
    </w:p>
    <w:p w:rsidR="00AD5DCA" w:rsidRPr="00E802A3" w:rsidRDefault="00AD5DCA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2A3">
        <w:rPr>
          <w:rFonts w:ascii="Times New Roman" w:hAnsi="Times New Roman" w:cs="Times New Roman"/>
          <w:i/>
          <w:sz w:val="28"/>
          <w:szCs w:val="28"/>
        </w:rPr>
        <w:t>Но только он подрос, как начали ему</w:t>
      </w:r>
    </w:p>
    <w:p w:rsidR="00AD5DCA" w:rsidRPr="00E802A3" w:rsidRDefault="00AD5DCA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2A3">
        <w:rPr>
          <w:rFonts w:ascii="Times New Roman" w:hAnsi="Times New Roman" w:cs="Times New Roman"/>
          <w:i/>
          <w:sz w:val="28"/>
          <w:szCs w:val="28"/>
        </w:rPr>
        <w:t>Преподносить ответы без вопросов.</w:t>
      </w:r>
    </w:p>
    <w:p w:rsidR="00AD5DCA" w:rsidRPr="00E802A3" w:rsidRDefault="00AD5DCA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2A3">
        <w:rPr>
          <w:rFonts w:ascii="Times New Roman" w:hAnsi="Times New Roman" w:cs="Times New Roman"/>
          <w:i/>
          <w:sz w:val="28"/>
          <w:szCs w:val="28"/>
        </w:rPr>
        <w:t>И с этих пор он больше никому</w:t>
      </w:r>
    </w:p>
    <w:p w:rsidR="00AD5DCA" w:rsidRPr="00E802A3" w:rsidRDefault="00AD5DCA" w:rsidP="0083538E">
      <w:pPr>
        <w:spacing w:after="0"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2A3">
        <w:rPr>
          <w:rFonts w:ascii="Times New Roman" w:hAnsi="Times New Roman" w:cs="Times New Roman"/>
          <w:i/>
          <w:sz w:val="28"/>
          <w:szCs w:val="28"/>
        </w:rPr>
        <w:t>Не досаждал вопросом «почему?».</w:t>
      </w:r>
    </w:p>
    <w:p w:rsidR="00AD5DCA" w:rsidRPr="00E802A3" w:rsidRDefault="00AD5DCA" w:rsidP="0083538E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802A3">
        <w:rPr>
          <w:rFonts w:ascii="Times New Roman" w:hAnsi="Times New Roman" w:cs="Times New Roman"/>
          <w:i/>
          <w:sz w:val="28"/>
          <w:szCs w:val="28"/>
        </w:rPr>
        <w:t>С.Я. Маршак</w:t>
      </w:r>
    </w:p>
    <w:p w:rsidR="00AD5DCA" w:rsidRPr="00E17276" w:rsidRDefault="00AD5DCA" w:rsidP="0083538E">
      <w:pPr>
        <w:spacing w:after="0" w:line="240" w:lineRule="auto"/>
        <w:ind w:left="482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0831" w:rsidRPr="00E17276" w:rsidRDefault="00580831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совсем недавно ценность книги и чтения у нас в стране была неоспорима. Но сегодня ситуация выглядит по-другому. Картина массового чтения, его престиж, читательские пристрастия и привычки существенно изменились. В наш век научно-технического прогресса, когда господствует телевидение, компьютеры и видеоигры, дети потеряли интерес к чтению. С каждым годом возрастает число учащихся, ограничивающихся чтением литературы только по школьной программе (часто с помощью родителей, а не самостоятельно). Многие недооценивают важность навыка чтения для успешного освоения других школьных предметов (прочитать задание по русскому языку, понять задачу по математике, пересказать прочитанный параграф по окружающему миру), а сосредоточены на выполнении нормативов по скорости чтения, которые кроме технического исполнения не показывают смысловой картины прочтенного материала. </w:t>
      </w:r>
    </w:p>
    <w:p w:rsidR="00A80D34" w:rsidRPr="00E17276" w:rsidRDefault="00A80D34" w:rsidP="0083538E">
      <w:pPr>
        <w:widowControl w:val="0"/>
        <w:tabs>
          <w:tab w:val="left" w:pos="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А. Музыка – педагог начальной школы считает, что в настоящее время существует два направления обучения чтению детей младшего школьного возраста: формирование читателя и приобщение к литературе как особому виду искусства. Именно учитель способен синтезировать эти направления при организации уроков. Творческим чтением движет любознательность. [6, С.72] Поэтому главное назначение работы учителя - способствовать перерастанию любопытства в любознательность, помогать читателю, не останавливаться на запоминании фактов, а искать их логику, обусловленность, причинность. Таким образом, постепенно формируется привычка и навык полноценного вдумчивого чтения.</w:t>
      </w:r>
    </w:p>
    <w:p w:rsidR="00A80D34" w:rsidRPr="00E17276" w:rsidRDefault="001D16AA" w:rsidP="0083538E">
      <w:pPr>
        <w:widowControl w:val="0"/>
        <w:tabs>
          <w:tab w:val="left" w:pos="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 w:rsidR="00A80D34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требованиями Федерального Государственного Общеобразовательного Стандарта учащиеся начальной школы, помимо того, что научатся читать в слух и про себя, должны еще овладеть навыком чтения с целью поиска определенной информации в тексте. Это необходимо чтобы получать нужные знания, осваивая все учебные дисциплины, обогащая интеллект и читательский опыт, А это требует перестройки традиционных методов и способов работы.</w:t>
      </w:r>
    </w:p>
    <w:p w:rsidR="00F044D4" w:rsidRPr="00E17276" w:rsidRDefault="00EC1713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учителем стоит важнейшая задача - формирование образа мира средствами выразительного чтения, развитие устной и письменной формы речевого творчества, приобщение к ценностям культуры, к традициям индивидуального и семейного чтения, создание условий для появления у учащихся положительных эмоций по отношению к учебной деятельности.</w:t>
      </w:r>
    </w:p>
    <w:p w:rsidR="00EC1713" w:rsidRPr="00E17276" w:rsidRDefault="00F044D4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правильного сознательного, беглого и выразительного чтения волнует каждого учителя. Когда ребенок владеет смысловым чтением, то у него развивается устная речь и, как следующая важная ступень развития, речь письменная. Нередко это напрямую отражается на успеваемости ученика и выполнении контрольных срезов по предметам (контрольных, ВП</w:t>
      </w:r>
      <w:r w:rsidR="0095371C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Р), т.к. для выполнения задания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его прочесть с пониманием.</w:t>
      </w:r>
    </w:p>
    <w:p w:rsidR="001146D5" w:rsidRDefault="001146D5" w:rsidP="008353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C1713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аиболее эффективно зарекомендовала себя авторская методика </w:t>
      </w:r>
      <w:r w:rsidR="00C5018D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Ю.А </w:t>
      </w:r>
      <w:proofErr w:type="spellStart"/>
      <w:r w:rsidR="00EC1713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Пчелинцевой</w:t>
      </w:r>
      <w:proofErr w:type="spellEnd"/>
      <w:r w:rsidR="00EC1713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EC1713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ПриклюЧтени</w:t>
      </w:r>
      <w:r w:rsidR="00C5018D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="00EC1713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«</w:t>
      </w:r>
      <w:proofErr w:type="spellStart"/>
      <w:r w:rsidR="00EC1713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ПриклюЧтения</w:t>
      </w:r>
      <w:proofErr w:type="spellEnd"/>
      <w:r w:rsidR="00EC1713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это пошаговая комплексная программа, благодаря которой дети младшего школьного возраста могут улучшить навыки: чтения, понимания, запоминания и пересказа.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данной методики была разработана авторская программа внеурочной деятельности «</w:t>
      </w:r>
      <w:r w:rsidRPr="001E6E6B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Читающий навигатор: от слов к смыслу</w:t>
      </w:r>
      <w:r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».</w:t>
      </w:r>
    </w:p>
    <w:p w:rsidR="00EC1713" w:rsidRPr="00E17276" w:rsidRDefault="001146D5" w:rsidP="008353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авторской программе внеурочной деятельности</w:t>
      </w:r>
      <w:r w:rsidR="00EC1713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представлены масса приемов, методов и способов достижения качества чтения и понимания текста. </w:t>
      </w:r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Построена она в игровом формате, что делает занятия увлекательными и интересными.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внеурочной деятельности </w:t>
      </w:r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применялась во вн</w:t>
      </w:r>
      <w:r w:rsidR="0004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еурочной деятельности </w:t>
      </w:r>
      <w:r w:rsidR="0004137E" w:rsidRPr="001146D5">
        <w:rPr>
          <w:rFonts w:ascii="Times New Roman" w:eastAsia="Times New Roman" w:hAnsi="Times New Roman" w:cs="Times New Roman"/>
          <w:sz w:val="28"/>
          <w:szCs w:val="28"/>
          <w:lang w:eastAsia="ru-RU"/>
        </w:rPr>
        <w:t>в 4</w:t>
      </w:r>
      <w:r w:rsidRPr="00114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коррекционных классах</w:t>
      </w:r>
      <w:r w:rsidR="00D44E26" w:rsidRPr="00114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4E26" w:rsidRPr="00D360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занятии каждому ребенку выдается мотивационная карта </w:t>
      </w:r>
      <w:proofErr w:type="spellStart"/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ПриклюЧтений</w:t>
      </w:r>
      <w:proofErr w:type="spellEnd"/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4E26" w:rsidRPr="00114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15 заданий.</w:t>
      </w:r>
      <w:r w:rsidR="008574E1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каждое задание 6 цветных модификаций. Ребенок кидает </w:t>
      </w:r>
      <w:proofErr w:type="spellStart"/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магикуб</w:t>
      </w:r>
      <w:proofErr w:type="spellEnd"/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ему выпадает цвет. Возникает ощущение, что ребенок сам себе определил задание. На самом деле все упражнения выстроены так, чтобы каждое занятие ребенок прорабатывал все</w:t>
      </w:r>
      <w:r w:rsidR="0057641D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</w:t>
      </w:r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 выполнения всех заданий он получает кристалл и закрывает один кружок на игровом поле. Карта </w:t>
      </w:r>
      <w:proofErr w:type="spellStart"/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ПриклюЧтений</w:t>
      </w:r>
      <w:proofErr w:type="spellEnd"/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ребенку контролировать на каком этапе он находится. Присутствие соревновательного момента мотивирует ребенка выполнять задания лучше и быстрее других. Дифференцированный подход позволяет учащемуся осваивать программу в своем темпе. Ребенку психологически комфортно, так как он справляется со всеми заданиями, другими словами учащийся всегда находится в «ситуации успеха». </w:t>
      </w:r>
      <w:r w:rsidR="001D16AA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Вследствие </w:t>
      </w:r>
      <w:r w:rsidR="00D44E26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чего у ребенка формируется уверенность и вера в себя, свои силы. </w:t>
      </w:r>
      <w:r w:rsidR="008574E1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боится оказаться у всех на виду и делает это адекватно ситуации, в которой находится.</w:t>
      </w:r>
    </w:p>
    <w:p w:rsidR="008574E1" w:rsidRPr="001146D5" w:rsidRDefault="008574E1" w:rsidP="008353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предлагаемого материала зависит от возраста ученика и проблем в чтении (а также скорости чтения и уровня восприятия смысла текста на этой скорости). Ниже представлены</w:t>
      </w:r>
      <w:r w:rsidR="001146D5" w:rsidRPr="00114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в чтении, которые прорабатываются с помощью </w:t>
      </w:r>
      <w:r w:rsidR="00114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видов </w:t>
      </w:r>
      <w:r w:rsidR="001146D5" w:rsidRPr="001146D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упражнений:</w:t>
      </w:r>
    </w:p>
    <w:tbl>
      <w:tblPr>
        <w:tblStyle w:val="a5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2835"/>
        <w:gridCol w:w="3118"/>
      </w:tblGrid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упражнения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 упражнения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чего применяется упражнение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 и перестановка букв и слогов при чтении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Отважный капитан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разной слоговой структуры, разделенные лодочками (открытыми слогами из двух звуков.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тренировки правильного чтения без перестановки букв и слогов в слове;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перехода от чтения по слогам к чтению целыми </w:t>
            </w: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словами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по слогам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столбики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Столбики слов разной слоговой структуры, которые прочитываются </w:t>
            </w:r>
            <w:r w:rsidR="00E1727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по-разному</w:t>
            </w: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шторкой, вверх ногами, ступеньками, пополам.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скорости чтения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72393B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 и перестановка букв и слогов при чтении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Скороговорунишка</w:t>
            </w:r>
            <w:proofErr w:type="spellEnd"/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 различной сложности.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отработки артикуляции;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развития речи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Механическое чтение</w:t>
            </w:r>
          </w:p>
          <w:p w:rsidR="00940B5C" w:rsidRPr="001146D5" w:rsidRDefault="00940B5C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давать развернутые ответы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Путешествию быть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 по окружающему миру и выполнение различных заданий к ним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осознания смысла прочитанного;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воспроизведения теста путем пересказа;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умения отвечать и задавать вопросы по тексту;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озаглавливать текст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Медленное чтение</w:t>
            </w:r>
          </w:p>
          <w:p w:rsidR="00940B5C" w:rsidRPr="001146D5" w:rsidRDefault="00940B5C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ориентироваться в тексте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веселей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чтение текстов.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развития скорости и гибкости чтения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C363BD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6F696E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</w:t>
            </w:r>
            <w:r w:rsidR="00126583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орфоэпических и интонационных норм чтения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Да? Нет?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 произношение антонимов с различной интонацией.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умения выражать эмоции;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выразительного чтения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6F696E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логической последовательности и точности изложенных событий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Сказочка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известной сказки с заменой самого популярного слова в ней.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речи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 публичных выступлений (ответов у доски)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мой Анатолий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«камеру Анатолия» с различными эмоциями, интонацией.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преодоления страха публичных выступлений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составлять план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тестом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Прочитать, отметить на полях главные слова каждой части.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деления текста на смысловые части;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определения главного слова каждой части;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умения пересказывать по опорным словам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находить нужную информацию в тексте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Прочитать, пересказать своими словами «что ты знаешь о…»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умения выбирать нужную информации из текста;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умения пересказывать</w:t>
            </w:r>
          </w:p>
        </w:tc>
      </w:tr>
      <w:tr w:rsidR="00126583" w:rsidRPr="001146D5" w:rsidTr="0083538E">
        <w:trPr>
          <w:trHeight w:val="1498"/>
          <w:jc w:val="center"/>
        </w:trPr>
        <w:tc>
          <w:tcPr>
            <w:tcW w:w="2093" w:type="dxa"/>
          </w:tcPr>
          <w:p w:rsidR="003900A6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</w:t>
            </w:r>
            <w:r w:rsidR="00940B5C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план</w:t>
            </w:r>
            <w:r w:rsidR="006F696E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Прочитать, на полях зарисовать главную мысль каждого абзаца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определения главной мысли;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умения составлять картинный план;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умения пересказывать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940B5C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главную мысль</w:t>
            </w:r>
            <w:r w:rsidR="006F696E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план</w:t>
            </w:r>
            <w:r w:rsidR="00C363BD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Прочитать, использовать 5 блоков матрицы для </w:t>
            </w:r>
            <w:proofErr w:type="spellStart"/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зарисовывания</w:t>
            </w:r>
            <w:proofErr w:type="spellEnd"/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главной мысли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определения главной мысли;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умения составлять картинный план;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умения пересказывать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3900A6" w:rsidRPr="001146D5" w:rsidRDefault="00940B5C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определять </w:t>
            </w: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скрытую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мысль</w:t>
            </w:r>
            <w:r w:rsidR="006F696E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900A6" w:rsidRPr="001146D5" w:rsidRDefault="006F696E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</w:t>
            </w: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26583" w:rsidRPr="001146D5" w:rsidRDefault="003900A6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Прочитать, использовать 10 блоков матрицы для </w:t>
            </w:r>
            <w:proofErr w:type="spellStart"/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зарисовывания</w:t>
            </w:r>
            <w:proofErr w:type="spellEnd"/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второстепенных мысли каждого абзаца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установления причинно-следственных связей;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умения составлять картинный план;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умения пересказывать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3900A6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Проблема </w:t>
            </w:r>
            <w:proofErr w:type="gramStart"/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зрительным восприятии</w:t>
            </w:r>
            <w:proofErr w:type="gramEnd"/>
            <w:r w:rsidR="006F696E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2393B" w:rsidRPr="001146D5" w:rsidRDefault="0072393B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памятью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Человек-телепат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 цепочка карточе</w:t>
            </w:r>
            <w:r w:rsidR="00DD42B0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для запоминания. Используются</w:t>
            </w: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только картинка, картинки + слова, картинки + слова + значки.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работы со зрительным восприятием;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развития речи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126583" w:rsidRPr="001146D5" w:rsidRDefault="003900A6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Скудный словарный запас</w:t>
            </w:r>
          </w:p>
          <w:p w:rsidR="003900A6" w:rsidRPr="001146D5" w:rsidRDefault="003900A6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0B5192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развито образное мышление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Сладкая парочка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сходства и различия выбранной пары слов. Описать словами, не называя предметы выбранной пары. Рассказать о предметах выбранной пары, как экскурсовод и т.п.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развития образного мышления, воображения;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развития словарного запаса;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развития речи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3900A6" w:rsidRPr="001146D5" w:rsidRDefault="003900A6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со зрительным восприятии</w:t>
            </w:r>
            <w:r w:rsidR="006F696E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памятью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Скажите СЫР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фотопамять</w:t>
            </w:r>
            <w:proofErr w:type="spellEnd"/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Воссоздать узор по памяти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(работа со цветными счетными палочками)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развития зрительного восприятия</w:t>
            </w:r>
            <w:r w:rsidR="003900A6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900A6" w:rsidRPr="001146D5" w:rsidRDefault="003900A6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памяти</w:t>
            </w:r>
          </w:p>
        </w:tc>
      </w:tr>
      <w:tr w:rsidR="00126583" w:rsidRPr="001146D5" w:rsidTr="0083538E">
        <w:trPr>
          <w:jc w:val="center"/>
        </w:trPr>
        <w:tc>
          <w:tcPr>
            <w:tcW w:w="2093" w:type="dxa"/>
          </w:tcPr>
          <w:p w:rsidR="003900A6" w:rsidRPr="001146D5" w:rsidRDefault="003900A6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Скудный словарный запас</w:t>
            </w:r>
          </w:p>
          <w:p w:rsidR="00126583" w:rsidRPr="001146D5" w:rsidRDefault="003900A6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0B5192"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развито образное мышление</w:t>
            </w:r>
          </w:p>
        </w:tc>
        <w:tc>
          <w:tcPr>
            <w:tcW w:w="1843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Рулетка</w:t>
            </w:r>
          </w:p>
        </w:tc>
        <w:tc>
          <w:tcPr>
            <w:tcW w:w="2835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Назвать количество букв, звуков, слогов в данном слове. Показать это слово, не прибегая к словам (только действия). Придумать 10 ассоциаций с этим словом. Составить 5 разных предложений с этим словом.</w:t>
            </w:r>
          </w:p>
        </w:tc>
        <w:tc>
          <w:tcPr>
            <w:tcW w:w="3118" w:type="dxa"/>
          </w:tcPr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развития образного мышления, воображения;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развития словарного запаса;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развития речи</w:t>
            </w:r>
          </w:p>
          <w:p w:rsidR="00126583" w:rsidRPr="001146D5" w:rsidRDefault="00126583" w:rsidP="0083538E">
            <w:pPr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17276" w:rsidRDefault="00E17276" w:rsidP="008353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35D3" w:rsidRPr="0083538E" w:rsidRDefault="0083538E" w:rsidP="008353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35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трех лет программа внеурочной деятельности «</w:t>
      </w:r>
      <w:r w:rsidRPr="0083538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Читающий навигатор: от слов к смыслу» применялась на учащихся 4 специальных коррекционных классов. </w:t>
      </w:r>
      <w:r w:rsidR="002635D3" w:rsidRPr="00835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таблице предс</w:t>
      </w:r>
      <w:r w:rsidR="008F076B" w:rsidRPr="00835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тавлены результаты работы за три года</w:t>
      </w:r>
      <w:r w:rsidR="002635D3" w:rsidRPr="00835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2635D3"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</w:t>
      </w:r>
      <w:r w:rsidR="008F076B"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имися 4</w:t>
      </w:r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сцециальных</w:t>
      </w:r>
      <w:proofErr w:type="spellEnd"/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коррекционных</w:t>
      </w:r>
      <w:r w:rsidR="008F076B"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7276" w:rsidRPr="00E17276" w:rsidRDefault="00E17276" w:rsidP="008353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98"/>
        <w:gridCol w:w="1764"/>
        <w:gridCol w:w="1624"/>
        <w:gridCol w:w="1685"/>
      </w:tblGrid>
      <w:tr w:rsidR="002635D3" w:rsidTr="000B7EC7">
        <w:tc>
          <w:tcPr>
            <w:tcW w:w="4957" w:type="dxa"/>
          </w:tcPr>
          <w:p w:rsidR="002635D3" w:rsidRDefault="001E6E6B" w:rsidP="008353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4 класс СКК</w:t>
            </w:r>
          </w:p>
          <w:p w:rsidR="001E6E6B" w:rsidRPr="000B7EC7" w:rsidRDefault="001E6E6B" w:rsidP="008353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2023-2024</w:t>
            </w:r>
          </w:p>
        </w:tc>
        <w:tc>
          <w:tcPr>
            <w:tcW w:w="1842" w:type="dxa"/>
          </w:tcPr>
          <w:p w:rsidR="001E6E6B" w:rsidRPr="000B7EC7" w:rsidRDefault="001E6E6B" w:rsidP="008353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2635D3" w:rsidRDefault="001E6E6B" w:rsidP="008353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1E6E6B" w:rsidRPr="000B7EC7" w:rsidRDefault="001E6E6B" w:rsidP="008353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635D3" w:rsidRPr="000B7EC7" w:rsidRDefault="001E6E6B" w:rsidP="008353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2635D3" w:rsidTr="000B7EC7">
        <w:tc>
          <w:tcPr>
            <w:tcW w:w="4957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</w:t>
            </w:r>
            <w:r w:rsidR="002C3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чтения (от нормы)</w:t>
            </w:r>
          </w:p>
        </w:tc>
        <w:tc>
          <w:tcPr>
            <w:tcW w:w="1842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58%</w:t>
            </w:r>
          </w:p>
        </w:tc>
        <w:tc>
          <w:tcPr>
            <w:tcW w:w="1701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1843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83%</w:t>
            </w:r>
          </w:p>
        </w:tc>
      </w:tr>
      <w:tr w:rsidR="002635D3" w:rsidTr="000B7EC7">
        <w:tc>
          <w:tcPr>
            <w:tcW w:w="4957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прочитанного</w:t>
            </w:r>
          </w:p>
        </w:tc>
        <w:tc>
          <w:tcPr>
            <w:tcW w:w="1842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41%</w:t>
            </w:r>
          </w:p>
        </w:tc>
        <w:tc>
          <w:tcPr>
            <w:tcW w:w="1701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1843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83%</w:t>
            </w:r>
          </w:p>
        </w:tc>
      </w:tr>
      <w:tr w:rsidR="002635D3" w:rsidTr="000B7EC7">
        <w:tc>
          <w:tcPr>
            <w:tcW w:w="4957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выразительного чтения</w:t>
            </w:r>
          </w:p>
        </w:tc>
        <w:tc>
          <w:tcPr>
            <w:tcW w:w="1842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25%</w:t>
            </w:r>
          </w:p>
        </w:tc>
        <w:tc>
          <w:tcPr>
            <w:tcW w:w="1701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41%</w:t>
            </w:r>
          </w:p>
        </w:tc>
        <w:tc>
          <w:tcPr>
            <w:tcW w:w="1843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66%</w:t>
            </w:r>
          </w:p>
        </w:tc>
      </w:tr>
      <w:tr w:rsidR="002635D3" w:rsidTr="000B7EC7">
        <w:tc>
          <w:tcPr>
            <w:tcW w:w="4957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пересказа</w:t>
            </w:r>
          </w:p>
        </w:tc>
        <w:tc>
          <w:tcPr>
            <w:tcW w:w="1842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1701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843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75%</w:t>
            </w:r>
          </w:p>
        </w:tc>
      </w:tr>
      <w:tr w:rsidR="002635D3" w:rsidTr="000B7EC7">
        <w:tc>
          <w:tcPr>
            <w:tcW w:w="4957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чтения наизусть</w:t>
            </w:r>
          </w:p>
        </w:tc>
        <w:tc>
          <w:tcPr>
            <w:tcW w:w="1842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41%</w:t>
            </w:r>
          </w:p>
        </w:tc>
        <w:tc>
          <w:tcPr>
            <w:tcW w:w="1701" w:type="dxa"/>
          </w:tcPr>
          <w:p w:rsidR="002635D3" w:rsidRPr="000B7EC7" w:rsidRDefault="00805FE6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1843" w:type="dxa"/>
          </w:tcPr>
          <w:p w:rsidR="002635D3" w:rsidRPr="000B7EC7" w:rsidRDefault="00805FE6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83%</w:t>
            </w:r>
          </w:p>
        </w:tc>
      </w:tr>
      <w:tr w:rsidR="002635D3" w:rsidTr="000B7EC7">
        <w:tc>
          <w:tcPr>
            <w:tcW w:w="4957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составление плана</w:t>
            </w:r>
          </w:p>
        </w:tc>
        <w:tc>
          <w:tcPr>
            <w:tcW w:w="1842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25%</w:t>
            </w:r>
          </w:p>
        </w:tc>
        <w:tc>
          <w:tcPr>
            <w:tcW w:w="1701" w:type="dxa"/>
          </w:tcPr>
          <w:p w:rsidR="002635D3" w:rsidRPr="000B7EC7" w:rsidRDefault="00805FE6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41%</w:t>
            </w:r>
          </w:p>
        </w:tc>
        <w:tc>
          <w:tcPr>
            <w:tcW w:w="1843" w:type="dxa"/>
          </w:tcPr>
          <w:p w:rsidR="002635D3" w:rsidRPr="000B7EC7" w:rsidRDefault="00805FE6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66%</w:t>
            </w:r>
          </w:p>
        </w:tc>
      </w:tr>
      <w:tr w:rsidR="002635D3" w:rsidTr="000B7EC7">
        <w:tc>
          <w:tcPr>
            <w:tcW w:w="4957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выделять главную мысль текста</w:t>
            </w:r>
          </w:p>
        </w:tc>
        <w:tc>
          <w:tcPr>
            <w:tcW w:w="1842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1701" w:type="dxa"/>
          </w:tcPr>
          <w:p w:rsidR="002635D3" w:rsidRPr="000B7EC7" w:rsidRDefault="00805FE6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843" w:type="dxa"/>
          </w:tcPr>
          <w:p w:rsidR="002635D3" w:rsidRPr="000B7EC7" w:rsidRDefault="00805FE6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75%</w:t>
            </w:r>
          </w:p>
        </w:tc>
      </w:tr>
      <w:tr w:rsidR="002635D3" w:rsidTr="000B7EC7">
        <w:tc>
          <w:tcPr>
            <w:tcW w:w="4957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озаглавливать текст</w:t>
            </w:r>
          </w:p>
        </w:tc>
        <w:tc>
          <w:tcPr>
            <w:tcW w:w="1842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58%</w:t>
            </w:r>
          </w:p>
        </w:tc>
        <w:tc>
          <w:tcPr>
            <w:tcW w:w="1701" w:type="dxa"/>
          </w:tcPr>
          <w:p w:rsidR="002635D3" w:rsidRPr="000B7EC7" w:rsidRDefault="00805FE6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1843" w:type="dxa"/>
          </w:tcPr>
          <w:p w:rsidR="002635D3" w:rsidRPr="000B7EC7" w:rsidRDefault="00805FE6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2635D3" w:rsidTr="000B7EC7">
        <w:tc>
          <w:tcPr>
            <w:tcW w:w="4957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свернуть информацию в таблицу</w:t>
            </w:r>
          </w:p>
        </w:tc>
        <w:tc>
          <w:tcPr>
            <w:tcW w:w="1842" w:type="dxa"/>
          </w:tcPr>
          <w:p w:rsidR="002635D3" w:rsidRPr="000B7EC7" w:rsidRDefault="002635D3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16%</w:t>
            </w:r>
          </w:p>
        </w:tc>
        <w:tc>
          <w:tcPr>
            <w:tcW w:w="1701" w:type="dxa"/>
          </w:tcPr>
          <w:p w:rsidR="002635D3" w:rsidRPr="000B7EC7" w:rsidRDefault="00805FE6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1843" w:type="dxa"/>
          </w:tcPr>
          <w:p w:rsidR="002635D3" w:rsidRPr="000B7EC7" w:rsidRDefault="001D16AA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</w:tr>
    </w:tbl>
    <w:p w:rsidR="00E17276" w:rsidRDefault="00E17276" w:rsidP="008353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eading=h.30j0zll"/>
    </w:p>
    <w:p w:rsidR="001E6E6B" w:rsidRDefault="001E6E6B" w:rsidP="008353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4"/>
        <w:gridCol w:w="1777"/>
        <w:gridCol w:w="1625"/>
        <w:gridCol w:w="1665"/>
      </w:tblGrid>
      <w:tr w:rsidR="001E6E6B" w:rsidTr="001E6E6B">
        <w:tc>
          <w:tcPr>
            <w:tcW w:w="4957" w:type="dxa"/>
          </w:tcPr>
          <w:p w:rsidR="001E6E6B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класс СКК</w:t>
            </w:r>
          </w:p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2024-2025</w:t>
            </w:r>
          </w:p>
        </w:tc>
        <w:tc>
          <w:tcPr>
            <w:tcW w:w="1842" w:type="dxa"/>
          </w:tcPr>
          <w:p w:rsidR="001E6E6B" w:rsidRPr="000B7EC7" w:rsidRDefault="0083538E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E6E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701" w:type="dxa"/>
          </w:tcPr>
          <w:p w:rsidR="001E6E6B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чтения (от нормы)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прочитанного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выразительного чтения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пересказа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чтения наизусть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составление плана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выделять главную мысль текста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озаглавливать текст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свернуть информацию в таблицу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1E6E6B" w:rsidRDefault="001E6E6B" w:rsidP="008353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98"/>
        <w:gridCol w:w="1764"/>
        <w:gridCol w:w="1624"/>
        <w:gridCol w:w="1685"/>
      </w:tblGrid>
      <w:tr w:rsidR="001E6E6B" w:rsidTr="001E6E6B">
        <w:tc>
          <w:tcPr>
            <w:tcW w:w="4957" w:type="dxa"/>
          </w:tcPr>
          <w:p w:rsidR="001E6E6B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класс СКК</w:t>
            </w:r>
          </w:p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2025-2026</w:t>
            </w:r>
          </w:p>
        </w:tc>
        <w:tc>
          <w:tcPr>
            <w:tcW w:w="1842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1E6E6B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чтения (от нормы)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прочитанного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выразительного чтения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пересказа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чтения наизусть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составление плана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выделять главную мысль текста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озаглавливать текст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E6E6B" w:rsidTr="001E6E6B">
        <w:tc>
          <w:tcPr>
            <w:tcW w:w="4957" w:type="dxa"/>
          </w:tcPr>
          <w:p w:rsidR="001E6E6B" w:rsidRPr="000B7EC7" w:rsidRDefault="001E6E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свернуть информацию в таблицу</w:t>
            </w:r>
          </w:p>
        </w:tc>
        <w:tc>
          <w:tcPr>
            <w:tcW w:w="1842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1E6E6B" w:rsidRPr="000B7EC7" w:rsidRDefault="008F076B" w:rsidP="0083538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  <w:r w:rsidR="001E6E6B" w:rsidRPr="000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1E6E6B" w:rsidRDefault="001E6E6B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76B" w:rsidRPr="008F076B" w:rsidRDefault="008F076B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три года работы с учащимися 4 класса СКК прослеживается устойчивая положительная динамика почти по всем читательским умениям. Дети заметно укрепили базовые навыки работы с текстом, и к концу каждого учебного года показатели стабильно повышаются, несмотря на колебания стартовых уровней в сентябре.</w:t>
      </w:r>
    </w:p>
    <w:p w:rsidR="008F076B" w:rsidRPr="008F076B" w:rsidRDefault="008F076B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ярко выраженный прогресс наблюдаетс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умении озаглавливать текст –</w:t>
      </w:r>
      <w:r w:rsidRPr="008F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маю учащиеся стабильно демонстрируют результаты на уровне 95–100 %, что говорит о сформированной способности точно определять основную идею. Существенно улучшилось и понимание прочитанного, причём в 2025–2026 учебном году рост оказался особенно значительным: с 35 % в начале года до 95 % к его завершению. Это свидетельствует о высокой эффективности применяемых приёмов смыслового чтения. Темп чтения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стабильно приближается к норме –</w:t>
      </w:r>
      <w:r w:rsidRPr="008F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маю он достигает 80–84 %, а навык структурирования информации (в том числе умение сворачивать её в таблицу) заметно укрепился: результаты выросли с 10–23 % в сентябре до 50–70 % к концу года.</w:t>
      </w:r>
    </w:p>
    <w:p w:rsidR="008F076B" w:rsidRDefault="008F076B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динамика показывает, что применяемые подходы, включая игровые и структурированные приёмы, дают устойчивый образовательный эффект: учащиеся не только читают быстрее, но и глубже понимают текст, умеют выделять главное и грамотно организовывать информацию.</w:t>
      </w:r>
    </w:p>
    <w:p w:rsidR="001D16AA" w:rsidRPr="0083538E" w:rsidRDefault="001D16AA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Ценность представленной </w:t>
      </w:r>
      <w:r w:rsidR="0083538E"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внеурочной деятельности состоит в том, что у детей повышается интерес к чтению, они свободно ориентируются в тексте, быстро находят нужные слова и предложения по заданию, могут давать развернутые ответы с рассуждением, умеют найти скрытую мысль текста, увеличивают скорость чтения, сокращают количество ошибок при чтении, повышают выразительность чтения.</w:t>
      </w:r>
    </w:p>
    <w:p w:rsidR="00C5018D" w:rsidRPr="00E17276" w:rsidRDefault="0083538E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018D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C5018D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ПриклюЧтение</w:t>
      </w:r>
      <w:proofErr w:type="spellEnd"/>
      <w:r w:rsidR="00C5018D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меняет отношение ребенка к чтению, потому что на занятиях он играет в увлекательную игру.</w:t>
      </w:r>
    </w:p>
    <w:p w:rsidR="00C5018D" w:rsidRPr="00E17276" w:rsidRDefault="00C5018D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читательской компетентности </w:t>
      </w:r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83538E"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 внеурочной деятельности </w:t>
      </w:r>
      <w:r w:rsidR="0083538E" w:rsidRPr="0083538E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Читающий навигатор: от слов к смыслу</w:t>
      </w:r>
      <w:r w:rsidR="0083538E"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основанной на методике </w:t>
      </w:r>
      <w:proofErr w:type="spellStart"/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методике</w:t>
      </w:r>
      <w:proofErr w:type="spellEnd"/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Ю.А.Пчелинцевой</w:t>
      </w:r>
      <w:proofErr w:type="spellEnd"/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ПриклюЧтения</w:t>
      </w:r>
      <w:proofErr w:type="spellEnd"/>
      <w:r w:rsidRPr="008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начальной школе способствует успешному обучению младших школьников, а систематическое 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упражнений в 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поэтапности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выполнения, приближает детей к тому, что восприятие и понимание изучаемого текста сольются в единый процесс развития навыков чтения.</w:t>
      </w:r>
    </w:p>
    <w:p w:rsidR="00C5018D" w:rsidRPr="00E17276" w:rsidRDefault="00C5018D" w:rsidP="0083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«Уметь читать</w:t>
      </w:r>
      <w:r w:rsidR="00862D12"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широком смысле этого слова – значит, извлечь «из мертвой буквы живой смысл» </w:t>
      </w:r>
      <w:r w:rsidR="00AF28B6" w:rsidRPr="00AF2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F2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говорил великий педагог К.Д. Ушинский</w:t>
      </w:r>
    </w:p>
    <w:p w:rsidR="00E17276" w:rsidRDefault="00E17276" w:rsidP="0083538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538E" w:rsidRDefault="0083538E" w:rsidP="0083538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538E" w:rsidRDefault="0083538E" w:rsidP="0083538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538E" w:rsidRDefault="0083538E" w:rsidP="0083538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538E" w:rsidRDefault="0083538E" w:rsidP="0083538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438B" w:rsidRDefault="00D5438B" w:rsidP="008353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438B" w:rsidRDefault="00D5438B" w:rsidP="008353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438B" w:rsidRDefault="00D5438B" w:rsidP="008353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16AA" w:rsidRDefault="00AC2F31" w:rsidP="008353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GoBack"/>
      <w:bookmarkEnd w:id="1"/>
      <w:r w:rsidRPr="00E17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04137E" w:rsidRPr="00E17276" w:rsidRDefault="0004137E" w:rsidP="008353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6110" w:rsidRPr="00E17276" w:rsidRDefault="00026110" w:rsidP="0083538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стандарт начального общего образования [Текст] /М-во образования и науки Рос. Федерации. - </w:t>
      </w:r>
      <w:r w:rsidR="000B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Просвещение, 2021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7EF1" w:rsidRPr="00E17276" w:rsidRDefault="001E7EF1" w:rsidP="0083538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Азаров, Ю.П. Семейная педагогика. Воспитание ребенка в любви, свободе и творчестве</w:t>
      </w:r>
      <w:r w:rsidR="0004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Ю.П. Азаров. - М.: </w:t>
      </w:r>
      <w:proofErr w:type="spellStart"/>
      <w:r w:rsidR="0004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="0004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2021 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- 496 c.</w:t>
      </w:r>
    </w:p>
    <w:p w:rsidR="001E7EF1" w:rsidRPr="00E17276" w:rsidRDefault="001E7EF1" w:rsidP="0083538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Безрукова, В.С. Педагогика: Учебное пособие / В.С. Безрукова. - 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/Д: Феникс, 2018. - 381 c.</w:t>
      </w:r>
    </w:p>
    <w:p w:rsidR="001E7EF1" w:rsidRPr="00E17276" w:rsidRDefault="001E7EF1" w:rsidP="0083538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Василькова, Т.А. Социальная педагогика: педагогический опыт и методы работы: Учебное пособие для студентов высших учебных заведений / Т.А. Василькова. - М.: ИЦ Академия, 2016. - 208 c.</w:t>
      </w:r>
    </w:p>
    <w:p w:rsidR="00AC2F31" w:rsidRPr="00E17276" w:rsidRDefault="00AC2F31" w:rsidP="0083538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Жиренко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Е. Методические рекомендации «Смысловое чтение»</w:t>
      </w:r>
      <w:r w:rsidR="0004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– 4 классы. – М.: ВАКО, 2021</w:t>
      </w:r>
    </w:p>
    <w:p w:rsidR="007E3ABB" w:rsidRPr="00E17276" w:rsidRDefault="007E3ABB" w:rsidP="0083538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Л.А. «Интерес к чтению и как его пробудить». Начальная школа № 6/ Л.А. Музыка 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Просвящени</w:t>
      </w:r>
      <w:r w:rsidR="00A17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</w:t>
      </w:r>
    </w:p>
    <w:p w:rsidR="00AC2F31" w:rsidRPr="00E17276" w:rsidRDefault="00AC2F31" w:rsidP="0083538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Пчелинцева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Ю.А. «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Словолодочки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мама, научи меня читать», - Ростов-на-Дону: Феникс, 202</w:t>
      </w:r>
      <w:r w:rsidR="0004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5B01" w:rsidRPr="00E17276" w:rsidRDefault="008207FE" w:rsidP="0083538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Чуракова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Р.Г. Технология и аспектный анализ современного урока в начальной школе [Текст] / Р. Г. 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Чуракова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4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Академкнига/Учебник, 2022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0"/>
    </w:p>
    <w:p w:rsidR="005B75D2" w:rsidRDefault="007E3ABB" w:rsidP="0083538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«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E5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F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иклюЧ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тения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»? 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mamaznayka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prikluchtenie</w:t>
      </w:r>
      <w:proofErr w:type="spellEnd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spellStart"/>
      <w:r w:rsidRPr="00E172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kurs</w:t>
      </w:r>
      <w:proofErr w:type="spellEnd"/>
    </w:p>
    <w:p w:rsidR="005B75D2" w:rsidRPr="005B75D2" w:rsidRDefault="005B75D2" w:rsidP="0083538E">
      <w:pPr>
        <w:tabs>
          <w:tab w:val="left" w:pos="9108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E6E6B" w:rsidRDefault="001E6E6B" w:rsidP="0083538E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br w:type="page"/>
      </w:r>
    </w:p>
    <w:p w:rsidR="005B75D2" w:rsidRPr="001E6E6B" w:rsidRDefault="001E6E6B" w:rsidP="0083538E">
      <w:pPr>
        <w:spacing w:before="100" w:beforeAutospacing="1" w:after="100" w:afterAutospacing="1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lastRenderedPageBreak/>
        <w:t>Приложение 1</w:t>
      </w:r>
    </w:p>
    <w:p w:rsidR="005B75D2" w:rsidRPr="001E6E6B" w:rsidRDefault="005B75D2" w:rsidP="0083538E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Программа внеурочной деятельности по методике Ю.А.</w:t>
      </w:r>
      <w:r w:rsidR="00D36098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</w:t>
      </w:r>
      <w:proofErr w:type="spellStart"/>
      <w:r w:rsidR="00D36098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Пчелинцевой</w:t>
      </w:r>
      <w:proofErr w:type="spellEnd"/>
      <w:r w:rsidR="00D36098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«Читающий навигатор</w:t>
      </w:r>
      <w:r w:rsidRPr="001E6E6B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: от слова к смыслу»</w:t>
      </w:r>
    </w:p>
    <w:p w:rsidR="005B75D2" w:rsidRPr="005B75D2" w:rsidRDefault="005B75D2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Пояснительная записка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В начальной школе переход от «технического» чтения к осмысленному является ключевым этапом. Методика Юлии </w:t>
      </w:r>
      <w:proofErr w:type="spellStart"/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Пчелинцевой</w:t>
      </w:r>
      <w:proofErr w:type="spellEnd"/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строится на комплексном подходе: от работы с артикуляционным аппаратом и расширения поля зрения до глубокого анализа текста и его структурированного пересказа. Программа направлена на формирование у детей устойчивого интереса к чтению и умения работать с информацией.</w:t>
      </w:r>
    </w:p>
    <w:p w:rsidR="005B75D2" w:rsidRPr="005B75D2" w:rsidRDefault="005B75D2" w:rsidP="0083538E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Целевая аудитория</w:t>
      </w:r>
      <w:r w:rsidR="002C3E05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: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Обучающиеся 2–4 классов.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Срок реализации</w:t>
      </w:r>
      <w:r w:rsidR="002C3E05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: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1 учебный год (34–36 часов, 1 раз в неделю).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Цели программы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Повысить скорость и выразительность чтения учащихся.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Сформировать устойчивые навыки смыслового чтения и глубокого понимания текста.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Научить детей грамотно, логично и последовательно пересказывать прочитанное.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Развить речевую культуру, память, внимание и воображение.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Задачи программы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Образовательные: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Познакомить учащихся с алгоритмами смыслового чтения (выделение главной мысли, поиск ключевых слов, составление плана).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Научить использовать приёмы антиципации (предвосхищения) и регрессий (возврата к тексту).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Отработать технику артикуляционной гимнастики и дыхательные упражнения для повышения темпа речи.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Сформировать навык грамотного пересказа по ключевым смысловым блокам.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Развивающие: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Развивать оперативную память, внимание, логическое мышление.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Расширять словарный запас и кругозор.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Развивать дикцию, интонационную выразительность и темп речи.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Воспитательные: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Воспитывать культуру общения и умение слушать собеседника.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lastRenderedPageBreak/>
        <w:t>Формировать устойчивый интерес к чтению как источнику знаний и удовольствия.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Тематическое планирование (34 часа)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Программа разделена на три логических модуля, соответствующих методике </w:t>
      </w:r>
      <w:proofErr w:type="spellStart"/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Пчелинцевой</w:t>
      </w:r>
      <w:proofErr w:type="spellEnd"/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: от техники к пониманию, затем к анализу и пересказу.</w:t>
      </w:r>
    </w:p>
    <w:p w:rsidR="005B75D2" w:rsidRPr="005B75D2" w:rsidRDefault="005B75D2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Модуль 1. «</w:t>
      </w:r>
      <w:r w:rsidR="002C3E05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Техника — это просто!»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Вводное занятие. Правила работы в группе. Что такое быстрое чтение? Диагностика начального уровня.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Артикуляционная гимнастика. Упражнения для губ, языка, челюсти. Дыхательная гимнастика для голоса.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Глаз — наш главный инструмент. Упражнения на расширение поля зрения (таблицы </w:t>
      </w:r>
      <w:proofErr w:type="spellStart"/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Шульте</w:t>
      </w:r>
      <w:proofErr w:type="spellEnd"/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, работа с «зашумленными» текстами).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Борьба с регрессиями. Упражнения на чтение без возвратов к началу строки (чтение с закладкой, по диагонали).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Чтение про себя. Развитие навыка внутреннего проговаривания. Чтение «молча» с контролем понимания.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Работа с темпом. Чтение на время. Графики роста скорости чтения.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Выразительность. Работа над интонацией, паузами и логическим ударением при чтении вслух.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Итоговая диагностика. Сравнение результатов начала и конца модуля.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Модуль 2. «Секреты смыслов:</w:t>
      </w:r>
      <w:r w:rsidR="002C3E05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читаем с пониманием»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Алгоритм смыслового чтения. Как не просто читать слова, а понимать текст: постановка цели, беглый просмотр, чтение с вопросами.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Ключевые слова. Учимся выделять главное в абзаце и во всем тексте. Составление «смысловых опор».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Заголовок — всему голова. Придумывание заголовков к абзацам и тексту. Как заголовок помогает понять содержание.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Работа с вопросами. Кто? Что? Где? Когда? Почему? Зачем? Поиск ответов в тексте до, во время и после чтения.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Визуализация. Представление прочитанного в виде образов, схем, рисунков для лучшего запоминания.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Словарная работа. Поиск незнакомых слов в толковом словаре. Введение новых слов в активный словарь.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Логические связи. Понимание причинно-следственных связей в тексте (почему герой поступил так, а не иначе).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Работа с разными жанрами. Особенности чтения сказок, рассказов, научно-популярных текстов.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lastRenderedPageBreak/>
        <w:t>Составление плана. Учимся делить текст на смысловые части и давать им названия.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Модуль 3. «Мастерская переска</w:t>
      </w:r>
      <w:r w:rsidR="002C3E05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за: от плана к слову»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Виды пересказа. Подробный (близкий к тексту), сжатый (краткий), выборочный (по одному герою или событию), творческий (с изменением конца).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Алгоритм пересказа. Просмотр плана -&gt; вспоминание содержания -&gt; устный рассказ по частям.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Пересказ по цепочке. Коллективная работа над текстом для развития памяти и внимания к деталям.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Пересказ от лица героя. Развитие </w:t>
      </w:r>
      <w:proofErr w:type="spellStart"/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эмпатии</w:t>
      </w:r>
      <w:proofErr w:type="spellEnd"/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и умения передавать чужую речь (косвенная/прямая речь).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Сжатый пересказ. Исключение второстепенной информации, сохранение главной мысли. Работа с «сжатыми» планами.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Творческий пересказ. Придумывание продолжения истории или альтернативной концовки на основе прочитанного.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Подготовка к итоговому выступлению. Работа над дикцией, темпом речи, позой перед аудиторией.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Итоговый проект/Фестиваль </w:t>
      </w:r>
      <w:proofErr w:type="spellStart"/>
      <w:proofErr w:type="gramStart"/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чтецов.Ученики</w:t>
      </w:r>
      <w:proofErr w:type="spellEnd"/>
      <w:proofErr w:type="gramEnd"/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выбирают текст, готовят подробный пересказ или выразительное чтение и представляют его перед классом/родителями. Оценивается не только техника, но и понимание текста, логика изложения и артистизм.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Ожидаемые результаты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К концу года учащиеся должны: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Увеличить скорость чтения в 1.5–2 раза по сравнению с исходным уровнем (при сохранении качества понимания).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Уметь самостоятельно составлять план любого прочитанного текста из 3–5 пунктов.</w:t>
      </w:r>
    </w:p>
    <w:p w:rsidR="005B75D2" w:rsidRP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Грамотно пересказывать тексты разных жанров объемом до 1 страницы без опоры на книгу в течение 3–5 минут.</w:t>
      </w:r>
    </w:p>
    <w:p w:rsidR="005B75D2" w:rsidRDefault="005B75D2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5B75D2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Использовать приемы смыслового чтения при работе с учебными материалами по другим предметам.</w:t>
      </w:r>
    </w:p>
    <w:p w:rsidR="002C3E05" w:rsidRDefault="002C3E05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p w:rsidR="001E6E6B" w:rsidRDefault="001E6E6B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</w:t>
      </w:r>
      <w:r w:rsidRPr="001E6E6B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курса внеурочной деятельности «Читающий навигатор: от слов к смыслу»</w:t>
      </w:r>
    </w:p>
    <w:p w:rsidR="001E6E6B" w:rsidRDefault="001E6E6B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40"/>
        <w:gridCol w:w="1890"/>
        <w:gridCol w:w="3269"/>
        <w:gridCol w:w="1107"/>
        <w:gridCol w:w="2665"/>
      </w:tblGrid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 / модуля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</w:t>
            </w: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noBreakHyphen/>
              <w:t>во часов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1. «Техника — это просто!»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Диагностика. Правила работы в группе. Что 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такое быстрое чтение? Входная диагностика скорости и понимания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 час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формирование мотивации к 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обучению. </w:t>
            </w:r>
            <w:proofErr w:type="spellStart"/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принимать учебную задачу. </w:t>
            </w: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первичное определение уровня техники чтения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1. «Техника — это просто!»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гимнастика. Упражнения для губ, языка, челюсти. Дыхательная гимнастика для голоса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час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овладение комплексом упражнений для дикции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1. «Техника — это просто!»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поля зрения. Глаз — наш главный инструмент. Работа с таблицами </w:t>
            </w:r>
            <w:proofErr w:type="spellStart"/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Шульте</w:t>
            </w:r>
            <w:proofErr w:type="spellEnd"/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«зашумлёнными» текстами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час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увеличение угла обзора при чтении, снижение нагрузки на зрение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1. «Техника — это просто!»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Борьба с регрессиями. Упражнения на чтение без возвратов к началу строки (чтение с закладкой)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час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формирование навыка однократного восприятия строки текста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1. «Техника — это просто!»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про себя и темп. Развитие навыка внутреннего проговаривания. Чтение «молча» с контролем понимания. Работа с темпом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час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 скорости чтения про себя, контроль понимания без проговаривания вслух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1. «Техника — это просто!»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Выразительность чтения. Работа над интонацией, паузами и логическим ударением при чтении вслух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час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владение основными средствами интонационной выразительности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1. «Техника — это просто!»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точка № 1. Чтение на время. Анализ графиков роста скорости чтения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час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анализировать собственную динамику (самооценка)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1. «Техника — это просто!»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диагностика модуля. Сравнение результатов начала и конца модуля. Рефлексия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час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фиксация прироста показателей скорости и качества чтения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2. «Секреты смыслов: читаем с пониманием»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 смыслового чтения. Постановка цели чтения, беглый просмотр, чтение с вопросами. Выделение главной мысли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владение алгоритмом осмысленного чтения текста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11–12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2. «Секреты смыслов: читаем с пониманием»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 слова и смысловые опоры. Учимся выделять главное в абзаце и во всём тексте. Составление «смысловых опор»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структурировать информацию через ключевые слова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13–14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2. «Секреты смыслов: читаем с пониманием»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Заголовок как смысловой ключ. Придумывание заголовков к абзацам и тексту. Роль заголовка в понимании содержания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навыка прогнозирования содержания текста по заголовку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15–16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2. «Секреты смыслов: читаем с пониманием»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вопросами и визуализация. Поиск ответов на вопросы (Кто? Что? Где? Когда? Почему?). Представление прочитанного в виде схем/рисунков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преобразование текстовой информации в графическую (схемы)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17–18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2. «Секреты смыслов: читаем с пониманием»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Словарная работа и логика текста. Поиск незнакомых слов в толковом словаре. Понимание причинно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следственных связей в тексте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обогащение активного словаря, развитие логического мышления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19–20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2. «Секреты смыслов: читаем с пониманием»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Жанровое разнообразие чтения. Особенности чтения сказок, рассказов, научно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популярных текстов. Составление плана текста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определять жанр и делить текст на смысловые части (план)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21–22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3. «Мастерская пересказа: от плана к слову»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пересказа и подготовка к нему. Знакомство с видами пересказа (подробный, краткий, выборочный). Анализ текста для пересказа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знание структуры пересказа, умение выделять сюжетную линию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23–26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3. «Мастерская пересказа: от плана к слову»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плана к устному изложению (Блок А). Пересказ по готовому плану (тексты небольшого объёма). Работа над последовательностью изложения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формирование навыка логичного и связного изложения содержания по пунктам плана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27–30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3. «Мастерская пересказа: от плана к слову»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структурирование (Блок Б). Самостоятельное деление текста на части и составление плана для пересказа (тексты средней сложности)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самостоятельно структурировать информацию для последующего воспроизведения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31–32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3. «Мастерская пересказа: от плана к слову»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пересказ и анализ героев (Блок В). Пересказ с изменением лица рассказчика или от лица героя. Анализ поступков персонажей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воображения, </w:t>
            </w:r>
            <w:proofErr w:type="spellStart"/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навыков интерпретации текста</w:t>
            </w:r>
          </w:p>
        </w:tc>
      </w:tr>
      <w:tr w:rsidR="002C3E05" w:rsidRPr="002C3E05" w:rsidTr="001E6E6B">
        <w:trPr>
          <w:jc w:val="center"/>
        </w:trPr>
        <w:tc>
          <w:tcPr>
            <w:tcW w:w="0" w:type="auto"/>
            <w:hideMark/>
          </w:tcPr>
          <w:p w:rsidR="002C3E05" w:rsidRPr="002C3E05" w:rsidRDefault="002C3E05" w:rsidP="0083538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33–34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 3. «Мастерская пересказа: от плана к слову»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и рефлексия. Итоговая диагностика навыков пересказа и смыслового чтения. Подведение итогов года, награждение активных участников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часа</w:t>
            </w:r>
          </w:p>
        </w:tc>
        <w:tc>
          <w:tcPr>
            <w:tcW w:w="0" w:type="auto"/>
            <w:hideMark/>
          </w:tcPr>
          <w:p w:rsidR="002C3E05" w:rsidRPr="002C3E05" w:rsidRDefault="002C3E05" w:rsidP="00835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осознание личностного роста в области речевой культуры. </w:t>
            </w:r>
            <w:r w:rsidRPr="002C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2C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демонстрация итогового уровня владения навыками чтения и пересказа</w:t>
            </w:r>
          </w:p>
        </w:tc>
      </w:tr>
    </w:tbl>
    <w:p w:rsidR="002C3E05" w:rsidRPr="002C3E05" w:rsidRDefault="002C3E05" w:rsidP="008353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E6B" w:rsidRDefault="001E6E6B" w:rsidP="0083538E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Default="001E6E6B" w:rsidP="0083538E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Приложение 2</w:t>
      </w:r>
    </w:p>
    <w:p w:rsidR="001E6E6B" w:rsidRDefault="001E6E6B" w:rsidP="0083538E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Итоговая диагностика по программе «Читающий навигатор»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Ф.И. ученика: _______________________ Класс: ____ Дата: _________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Часть 1. Техника чтения (10 минут)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Инструкция: Прочитай текст про себя, чтобы понять его содержание. Затем приготовься читать его вслух. По команде «Начали!» ты читаешь вслух, а я засекаю время и фиксирую ошибки.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Текст для чтения:</w:t>
      </w:r>
    </w:p>
    <w:p w:rsidR="001E6E6B" w:rsidRPr="001E6E6B" w:rsidRDefault="001E6E6B" w:rsidP="0083538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Лесной оркестр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майский полдень в лесу стояла удивительная тишина. Казалось, всё живое затаило дыхание. Но вдруг эту тишину нарушил звонкий, рассыпчатый стук. Это лесной доктор — дятел — надел свою красную шапочку и принялся за работу. Он выстукивал ствол старой сосны, проверяя, нет ли под корой вредителей.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 тут, как по команде, лес ожил. Звонко застучал другой дятел. Ему ответила иволга своей флейтой. Снизу, из травы, донеслось стрекотание кузнечиков. А с высокой ели раздался свист рябчика.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Весь лес превратился в огромный оркестр. Каждый музыкант играл свою партию, но вместе они создавали чудесную симфонию весеннего леса.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Оценка техники чтения: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Скорость чтения: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</w:t>
      </w: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оличество слов в тексте: 85.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Время чтения: _____ секунд.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Скорость (слов/мин): ______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Правильность </w:t>
      </w:r>
      <w:proofErr w:type="spellStart"/>
      <w:proofErr w:type="gramStart"/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чтения:Количество</w:t>
      </w:r>
      <w:proofErr w:type="spellEnd"/>
      <w:proofErr w:type="gramEnd"/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ошибок (заме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ны, пропуски, искажения): __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Комментарий к ошибкам: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_______</w:t>
      </w:r>
    </w:p>
    <w:p w:rsid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Выразительность чтения (оценка от 1 до 5):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Соблюдение пауз и знаков препинания: ____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Использование интонации: ____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Темп (ритмичность): ____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Часть 2. Смысловое восприятие (15 минут)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Инструкция: Внимательно прочитай текст еще раз (можно про себя). Затем ответь на вопросы.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Вопросы:</w:t>
      </w:r>
    </w:p>
    <w:p w:rsid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Почему автор называет дятла «лесным доктором»? Найди и выпиши предложение из текста, которое это подтверждает.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Ответ: Потому что _________________. Подтверждение: «_________________».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Выпиши из текста 3 ключевых слова, которые помогают понять, что в лесу стало шумно и оживленно.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Ответ: 1) ______ 2) ______ 3) ______</w:t>
      </w:r>
    </w:p>
    <w:p w:rsid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Составь простой план текста (3 пункта):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_________________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_________________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_________________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Объясни значение слова «симфония» в контексте этого рассказа.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Ответ: В тексте это слово означает _____________.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Часть 3. Грамотное изложение (20 минут)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Инструкция: Тебе нужно написать подробное изложение текста «Лесной оркестр».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Постарайся передать содержание как можно точнее.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Используй слова из текста.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Обязательно составь план изложения перед тем, как начать писать.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Проверь свою работу в конце.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Критерии оценки изложения: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Критерий Баллы Оценка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 Содержание и полнота передачи текста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* Передал все </w:t>
      </w:r>
      <w:proofErr w:type="spellStart"/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микротемы</w:t>
      </w:r>
      <w:proofErr w:type="spellEnd"/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текста.* 3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* Пропущена одна </w:t>
      </w:r>
      <w:proofErr w:type="spellStart"/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микротема</w:t>
      </w:r>
      <w:proofErr w:type="spellEnd"/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или допущены фактические ошибки.* 2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* Пропущено две и более микротем.* 1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 План и логика изложения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* План соответствует тексту, части логично связаны.* 3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* План есть, но логика нарушена или части плохо связаны.* 2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* Плана нет или он не соответствует тексту.* 1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3. Владение речью (лексика)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* Богатый словарный запас, использованы слова из текста.* 3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* Бедный словарный запас, однообразие конструкций.* 2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* Много речевых ошибок.* 1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4. Грамотность (орфография и пунктуация)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* Нет ошибок или допущена 1 ошибка.* 3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* Допущено 2–4 ошибки.* 2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* Более 4 ошибок.* 1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ИТОГО: /12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Шкала итоговой оценки: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«5» (Высокий уровень): Скорость чтения выше нормы для класса, нет ошибок; ответы на вопросы полные; изложение подробное, грамотное.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«4» (Хороший уровень): Хорошая скорость, 1-2 ошибки; ответы верные; изложение подробное с незначительными недочетами.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«3» (Базовый уровень): Скорость на нижней границе нормы; есть пропуски смысловых частей; в изложении нарушена логика или есть речевые/грамматические ошибки.</w:t>
      </w:r>
    </w:p>
    <w:p w:rsidR="001E6E6B" w:rsidRPr="001E6E6B" w:rsidRDefault="001E6E6B" w:rsidP="0083538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E6E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«2» (Ниже базового): Низкая скорость, много ошибок; непонимание текста; изложение не отражает содержание исходного материала.</w:t>
      </w:r>
    </w:p>
    <w:sectPr w:rsidR="001E6E6B" w:rsidRPr="001E6E6B" w:rsidSect="0083538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0F4D"/>
    <w:multiLevelType w:val="multilevel"/>
    <w:tmpl w:val="4358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A2AF5"/>
    <w:multiLevelType w:val="multilevel"/>
    <w:tmpl w:val="5534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45300"/>
    <w:multiLevelType w:val="hybridMultilevel"/>
    <w:tmpl w:val="B9F8F024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 w15:restartNumberingAfterBreak="0">
    <w:nsid w:val="109839EA"/>
    <w:multiLevelType w:val="multilevel"/>
    <w:tmpl w:val="06B6F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8C507C"/>
    <w:multiLevelType w:val="hybridMultilevel"/>
    <w:tmpl w:val="F1501546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" w15:restartNumberingAfterBreak="0">
    <w:nsid w:val="238F61FB"/>
    <w:multiLevelType w:val="hybridMultilevel"/>
    <w:tmpl w:val="29F4EEF8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28D53F35"/>
    <w:multiLevelType w:val="hybridMultilevel"/>
    <w:tmpl w:val="83420DB8"/>
    <w:lvl w:ilvl="0" w:tplc="E934F3B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7" w15:restartNumberingAfterBreak="0">
    <w:nsid w:val="2B2D1B36"/>
    <w:multiLevelType w:val="hybridMultilevel"/>
    <w:tmpl w:val="25CA1B14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2E971644"/>
    <w:multiLevelType w:val="hybridMultilevel"/>
    <w:tmpl w:val="B74A0A9C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9" w15:restartNumberingAfterBreak="0">
    <w:nsid w:val="2EEC5823"/>
    <w:multiLevelType w:val="multilevel"/>
    <w:tmpl w:val="1ADA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37866"/>
    <w:multiLevelType w:val="hybridMultilevel"/>
    <w:tmpl w:val="81423024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3E271D07"/>
    <w:multiLevelType w:val="hybridMultilevel"/>
    <w:tmpl w:val="88CC9B6E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2" w15:restartNumberingAfterBreak="0">
    <w:nsid w:val="4D17236C"/>
    <w:multiLevelType w:val="hybridMultilevel"/>
    <w:tmpl w:val="5AA01712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3" w15:restartNumberingAfterBreak="0">
    <w:nsid w:val="51BD7BA0"/>
    <w:multiLevelType w:val="multilevel"/>
    <w:tmpl w:val="E8EE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64052A"/>
    <w:multiLevelType w:val="hybridMultilevel"/>
    <w:tmpl w:val="BBEA8406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5" w15:restartNumberingAfterBreak="0">
    <w:nsid w:val="647A77BD"/>
    <w:multiLevelType w:val="multilevel"/>
    <w:tmpl w:val="B27A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323BB"/>
    <w:multiLevelType w:val="hybridMultilevel"/>
    <w:tmpl w:val="00D653E2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7" w15:restartNumberingAfterBreak="0">
    <w:nsid w:val="69261B24"/>
    <w:multiLevelType w:val="hybridMultilevel"/>
    <w:tmpl w:val="B8285840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8" w15:restartNumberingAfterBreak="0">
    <w:nsid w:val="69424547"/>
    <w:multiLevelType w:val="hybridMultilevel"/>
    <w:tmpl w:val="DB5E3308"/>
    <w:lvl w:ilvl="0" w:tplc="D9EE25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14B18D8"/>
    <w:multiLevelType w:val="multilevel"/>
    <w:tmpl w:val="7F28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407393"/>
    <w:multiLevelType w:val="multilevel"/>
    <w:tmpl w:val="3956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021700"/>
    <w:multiLevelType w:val="multilevel"/>
    <w:tmpl w:val="FF02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3"/>
  </w:num>
  <w:num w:numId="5">
    <w:abstractNumId w:val="20"/>
  </w:num>
  <w:num w:numId="6">
    <w:abstractNumId w:val="11"/>
  </w:num>
  <w:num w:numId="7">
    <w:abstractNumId w:val="8"/>
  </w:num>
  <w:num w:numId="8">
    <w:abstractNumId w:val="4"/>
  </w:num>
  <w:num w:numId="9">
    <w:abstractNumId w:val="16"/>
  </w:num>
  <w:num w:numId="10">
    <w:abstractNumId w:val="2"/>
  </w:num>
  <w:num w:numId="11">
    <w:abstractNumId w:val="17"/>
  </w:num>
  <w:num w:numId="12">
    <w:abstractNumId w:val="7"/>
  </w:num>
  <w:num w:numId="13">
    <w:abstractNumId w:val="14"/>
  </w:num>
  <w:num w:numId="14">
    <w:abstractNumId w:val="5"/>
  </w:num>
  <w:num w:numId="15">
    <w:abstractNumId w:val="10"/>
  </w:num>
  <w:num w:numId="16">
    <w:abstractNumId w:val="12"/>
  </w:num>
  <w:num w:numId="17">
    <w:abstractNumId w:val="21"/>
  </w:num>
  <w:num w:numId="18">
    <w:abstractNumId w:val="6"/>
  </w:num>
  <w:num w:numId="19">
    <w:abstractNumId w:val="19"/>
  </w:num>
  <w:num w:numId="20">
    <w:abstractNumId w:val="9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A1"/>
    <w:rsid w:val="00026110"/>
    <w:rsid w:val="0004137E"/>
    <w:rsid w:val="00064D1E"/>
    <w:rsid w:val="000B5192"/>
    <w:rsid w:val="000B5B01"/>
    <w:rsid w:val="000B7AD4"/>
    <w:rsid w:val="000B7EC7"/>
    <w:rsid w:val="000E238E"/>
    <w:rsid w:val="001146D5"/>
    <w:rsid w:val="00126583"/>
    <w:rsid w:val="001811CB"/>
    <w:rsid w:val="0018779D"/>
    <w:rsid w:val="001D16AA"/>
    <w:rsid w:val="001E6E6B"/>
    <w:rsid w:val="001E7EF1"/>
    <w:rsid w:val="001F10CC"/>
    <w:rsid w:val="002635D3"/>
    <w:rsid w:val="002A6DC9"/>
    <w:rsid w:val="002C3E05"/>
    <w:rsid w:val="003900A6"/>
    <w:rsid w:val="00481F00"/>
    <w:rsid w:val="00500EC7"/>
    <w:rsid w:val="0057641D"/>
    <w:rsid w:val="00580831"/>
    <w:rsid w:val="005B75D2"/>
    <w:rsid w:val="005E6587"/>
    <w:rsid w:val="006D2B15"/>
    <w:rsid w:val="006F696E"/>
    <w:rsid w:val="0072393B"/>
    <w:rsid w:val="0077643D"/>
    <w:rsid w:val="0079608A"/>
    <w:rsid w:val="007B06A1"/>
    <w:rsid w:val="007D0151"/>
    <w:rsid w:val="007E3ABB"/>
    <w:rsid w:val="00805FE6"/>
    <w:rsid w:val="008207FE"/>
    <w:rsid w:val="0083538E"/>
    <w:rsid w:val="008574E1"/>
    <w:rsid w:val="008617B8"/>
    <w:rsid w:val="00862D12"/>
    <w:rsid w:val="008F076B"/>
    <w:rsid w:val="00940B5C"/>
    <w:rsid w:val="0095371C"/>
    <w:rsid w:val="00A17006"/>
    <w:rsid w:val="00A80D34"/>
    <w:rsid w:val="00AA0153"/>
    <w:rsid w:val="00AC2F31"/>
    <w:rsid w:val="00AD5DCA"/>
    <w:rsid w:val="00AF28B6"/>
    <w:rsid w:val="00B60D7C"/>
    <w:rsid w:val="00BE5425"/>
    <w:rsid w:val="00BF0CB4"/>
    <w:rsid w:val="00C363BD"/>
    <w:rsid w:val="00C5018D"/>
    <w:rsid w:val="00CB338E"/>
    <w:rsid w:val="00D27109"/>
    <w:rsid w:val="00D36098"/>
    <w:rsid w:val="00D44E26"/>
    <w:rsid w:val="00D5438B"/>
    <w:rsid w:val="00D63DB5"/>
    <w:rsid w:val="00D64077"/>
    <w:rsid w:val="00DD42B0"/>
    <w:rsid w:val="00E17276"/>
    <w:rsid w:val="00E802A3"/>
    <w:rsid w:val="00EC1713"/>
    <w:rsid w:val="00F0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97DC"/>
  <w15:docId w15:val="{629E4AD5-0BD4-4C4F-8370-6503E643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B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81F00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85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F1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55523">
                  <w:marLeft w:val="0"/>
                  <w:marRight w:val="0"/>
                  <w:marTop w:val="6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5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13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56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17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27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95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8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7496">
                  <w:marLeft w:val="0"/>
                  <w:marRight w:val="0"/>
                  <w:marTop w:val="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9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20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77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1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46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5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17</Pages>
  <Words>4170</Words>
  <Characters>23769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Пивоваров Александр Анатольевич</cp:lastModifiedBy>
  <cp:revision>27</cp:revision>
  <cp:lastPrinted>2024-02-06T15:47:00Z</cp:lastPrinted>
  <dcterms:created xsi:type="dcterms:W3CDTF">2024-01-16T14:15:00Z</dcterms:created>
  <dcterms:modified xsi:type="dcterms:W3CDTF">2026-06-30T05:50:00Z</dcterms:modified>
</cp:coreProperties>
</file>