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6BA" w:rsidRDefault="009E56B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BA" w:rsidRDefault="007104D0">
      <w:pPr>
        <w:spacing w:after="0"/>
        <w:jc w:val="center"/>
        <w:rPr>
          <w:rFonts w:ascii="Times New Roman" w:hAnsi="Times New Roman" w:cs="Times New Roman"/>
          <w:color w:val="2C2C2C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C2C2C"/>
          <w:sz w:val="26"/>
          <w:szCs w:val="26"/>
          <w:shd w:val="clear" w:color="auto" w:fill="FFFFFF"/>
        </w:rPr>
        <w:t xml:space="preserve">Кировское областное государственное образовательное автономное учреждение дополнительного профессионального образования </w:t>
      </w:r>
    </w:p>
    <w:p w:rsidR="009E56BA" w:rsidRDefault="007104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C2C2C"/>
          <w:sz w:val="26"/>
          <w:szCs w:val="26"/>
          <w:shd w:val="clear" w:color="auto" w:fill="FFFFFF"/>
        </w:rPr>
        <w:t>«Институт развития образования Кировской области»</w:t>
      </w:r>
    </w:p>
    <w:p w:rsidR="009E56BA" w:rsidRDefault="009E56B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BA" w:rsidRPr="00D90D72" w:rsidRDefault="00D90D72" w:rsidP="00D90D72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D90D72">
        <w:rPr>
          <w:rFonts w:ascii="Times New Roman" w:hAnsi="Times New Roman" w:cs="Times New Roman"/>
          <w:sz w:val="28"/>
          <w:szCs w:val="28"/>
        </w:rPr>
        <w:t>Кировское областное государственное общеобразовательное автономное учреждение «Кировский физико-математический лицей»</w:t>
      </w:r>
    </w:p>
    <w:p w:rsidR="009E56BA" w:rsidRDefault="009E56B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BA" w:rsidRDefault="009E56B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BA" w:rsidRDefault="009E56B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BA" w:rsidRDefault="00D90D72">
      <w:pPr>
        <w:spacing w:after="0" w:line="259" w:lineRule="auto"/>
        <w:ind w:firstLine="567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З</w:t>
      </w:r>
      <w:r w:rsidR="007104D0">
        <w:rPr>
          <w:rFonts w:ascii="Times New Roman" w:hAnsi="Times New Roman" w:cs="Times New Roman"/>
          <w:sz w:val="32"/>
          <w:szCs w:val="28"/>
        </w:rPr>
        <w:t>аняти</w:t>
      </w:r>
      <w:r>
        <w:rPr>
          <w:rFonts w:ascii="Times New Roman" w:hAnsi="Times New Roman" w:cs="Times New Roman"/>
          <w:sz w:val="32"/>
          <w:szCs w:val="28"/>
        </w:rPr>
        <w:t>е</w:t>
      </w:r>
      <w:r w:rsidR="007104D0">
        <w:rPr>
          <w:rFonts w:ascii="Times New Roman" w:hAnsi="Times New Roman" w:cs="Times New Roman"/>
          <w:sz w:val="32"/>
          <w:szCs w:val="28"/>
        </w:rPr>
        <w:t xml:space="preserve"> внеурочной деятельности</w:t>
      </w:r>
      <w:r w:rsidR="007104D0">
        <w:rPr>
          <w:rFonts w:ascii="Times New Roman" w:hAnsi="Times New Roman" w:cs="Times New Roman"/>
          <w:sz w:val="32"/>
          <w:szCs w:val="28"/>
        </w:rPr>
        <w:br/>
        <w:t xml:space="preserve">по химии и биологии </w:t>
      </w:r>
      <w:r w:rsidR="007104D0">
        <w:rPr>
          <w:rFonts w:ascii="Times New Roman" w:hAnsi="Times New Roman" w:cs="Times New Roman"/>
          <w:sz w:val="32"/>
          <w:szCs w:val="28"/>
        </w:rPr>
        <w:t>для учеников 6 класса</w:t>
      </w:r>
    </w:p>
    <w:p w:rsidR="009E56BA" w:rsidRDefault="009E56BA">
      <w:pPr>
        <w:spacing w:after="0" w:line="259" w:lineRule="auto"/>
        <w:ind w:firstLine="567"/>
        <w:jc w:val="center"/>
        <w:rPr>
          <w:rFonts w:ascii="Times New Roman" w:hAnsi="Times New Roman" w:cs="Times New Roman"/>
          <w:sz w:val="32"/>
          <w:szCs w:val="28"/>
        </w:rPr>
      </w:pPr>
    </w:p>
    <w:p w:rsidR="009E56BA" w:rsidRDefault="007104D0">
      <w:pPr>
        <w:spacing w:after="120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28"/>
        </w:rPr>
        <w:t>«Разноцветные чернила живого» – натуральные пигменты</w:t>
      </w:r>
    </w:p>
    <w:p w:rsidR="009E56BA" w:rsidRDefault="009E56BA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E56BA" w:rsidRDefault="009E56B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BA" w:rsidRDefault="007104D0" w:rsidP="00D90D72">
      <w:pPr>
        <w:spacing w:after="0" w:line="240" w:lineRule="auto"/>
        <w:ind w:left="496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Навалихина Ольга Викторовны,</w:t>
      </w:r>
      <w:r>
        <w:rPr>
          <w:rFonts w:ascii="Times New Roman" w:hAnsi="Times New Roman" w:cs="Times New Roman"/>
          <w:sz w:val="28"/>
          <w:szCs w:val="28"/>
        </w:rPr>
        <w:br/>
        <w:t>учитель химии КОГОАУ КФМЛ</w:t>
      </w:r>
    </w:p>
    <w:p w:rsidR="009E56BA" w:rsidRDefault="007104D0" w:rsidP="00D90D72">
      <w:pPr>
        <w:spacing w:after="0" w:line="240" w:lineRule="auto"/>
        <w:ind w:left="496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Янаева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Васильевна, учитель биологии и географии КОГОАУ КФМЛ</w:t>
      </w:r>
    </w:p>
    <w:p w:rsidR="009E56BA" w:rsidRDefault="009E56BA">
      <w:pPr>
        <w:spacing w:after="120"/>
        <w:ind w:left="5387"/>
        <w:jc w:val="center"/>
        <w:rPr>
          <w:rFonts w:ascii="Times New Roman" w:hAnsi="Times New Roman" w:cs="Times New Roman"/>
          <w:sz w:val="28"/>
          <w:szCs w:val="28"/>
        </w:rPr>
      </w:pPr>
    </w:p>
    <w:p w:rsidR="009E56BA" w:rsidRDefault="009E56BA">
      <w:pPr>
        <w:spacing w:after="120"/>
        <w:ind w:left="538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BA" w:rsidRDefault="009E56BA">
      <w:pPr>
        <w:spacing w:after="120"/>
        <w:ind w:left="538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BA" w:rsidRDefault="009E56BA">
      <w:pPr>
        <w:spacing w:after="120"/>
        <w:ind w:left="538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BA" w:rsidRDefault="009E56BA">
      <w:pPr>
        <w:spacing w:after="120"/>
        <w:ind w:left="538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BA" w:rsidRDefault="009E56BA">
      <w:pPr>
        <w:spacing w:after="120"/>
        <w:ind w:left="538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BA" w:rsidRDefault="009E56B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BA" w:rsidRDefault="009E56B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D72" w:rsidRDefault="00D90D72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BA" w:rsidRDefault="007104D0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Киров</w:t>
      </w:r>
    </w:p>
    <w:p w:rsidR="009E56BA" w:rsidRDefault="007104D0" w:rsidP="00D90D72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2026</w:t>
      </w:r>
      <w:r>
        <w:br w:type="page"/>
      </w:r>
    </w:p>
    <w:p w:rsidR="009E56BA" w:rsidRDefault="007104D0" w:rsidP="00D90D72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Химия, являясь частью </w:t>
      </w:r>
      <w:r>
        <w:rPr>
          <w:rFonts w:ascii="Times New Roman" w:hAnsi="Times New Roman" w:cs="Times New Roman"/>
          <w:sz w:val="28"/>
          <w:szCs w:val="28"/>
        </w:rPr>
        <w:t>естественно-научного образования, вносит существенный вклад в научное понимание мира. Но большинство учащихся считают этот предмет сложным и испытывают затруднения с освоением учебного материала. Среди многих причин сложившейся ситуации – недостаток внутре</w:t>
      </w:r>
      <w:r>
        <w:rPr>
          <w:rFonts w:ascii="Times New Roman" w:hAnsi="Times New Roman" w:cs="Times New Roman"/>
          <w:sz w:val="28"/>
          <w:szCs w:val="28"/>
        </w:rPr>
        <w:t>нней учебной мотивации учащихся 8-11 классов. Наибольший познавательный интерес к химии, к экспериментам имеют учащиеся 6-7 классов. Данный возраст можно считать наиболее благоприятным для изучения химии, при этом общего уровня знаний и развития абстрактно</w:t>
      </w:r>
      <w:r>
        <w:rPr>
          <w:rFonts w:ascii="Times New Roman" w:hAnsi="Times New Roman" w:cs="Times New Roman"/>
          <w:sz w:val="28"/>
          <w:szCs w:val="28"/>
        </w:rPr>
        <w:t>го мышления учащихся еще недостаточно для введения систематического курса. Выходом из данной ситуации могут быть пропедевтические занятия с учащимися 6-7 классов, направленные на формирование умений наблюдать и делать выводы на основе наблюдений, а также н</w:t>
      </w:r>
      <w:r>
        <w:rPr>
          <w:rFonts w:ascii="Times New Roman" w:hAnsi="Times New Roman" w:cs="Times New Roman"/>
          <w:sz w:val="28"/>
          <w:szCs w:val="28"/>
        </w:rPr>
        <w:t>а получение первоначальных химических знаний.</w:t>
      </w:r>
    </w:p>
    <w:p w:rsidR="009E56BA" w:rsidRDefault="007104D0" w:rsidP="00D90D72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самых первых занятий необходимо устанавливать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связи нового предмета – химии – с теми, что школьники уже начали изучать ранее. Это позволит сделать знания более прочными и системными.</w:t>
      </w:r>
    </w:p>
    <w:p w:rsidR="009E56BA" w:rsidRDefault="007104D0" w:rsidP="00D90D72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 </w:t>
      </w:r>
      <w:r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="00D90D72">
        <w:rPr>
          <w:rFonts w:ascii="Times New Roman" w:hAnsi="Times New Roman" w:cs="Times New Roman"/>
          <w:sz w:val="28"/>
          <w:szCs w:val="28"/>
        </w:rPr>
        <w:t xml:space="preserve">одного из </w:t>
      </w:r>
      <w:r>
        <w:rPr>
          <w:rFonts w:ascii="Times New Roman" w:hAnsi="Times New Roman" w:cs="Times New Roman"/>
          <w:sz w:val="28"/>
          <w:szCs w:val="28"/>
        </w:rPr>
        <w:t>пропедевтическ</w:t>
      </w:r>
      <w:r w:rsidR="00D90D72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D90D72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на тему </w:t>
      </w:r>
      <w:r>
        <w:rPr>
          <w:rFonts w:ascii="Times New Roman" w:hAnsi="Times New Roman" w:cs="Times New Roman"/>
          <w:b/>
          <w:sz w:val="28"/>
          <w:szCs w:val="28"/>
        </w:rPr>
        <w:t>«"Разноцветные чернила живого" – натуральные пигменты»</w:t>
      </w:r>
      <w:r>
        <w:rPr>
          <w:rFonts w:ascii="Times New Roman" w:hAnsi="Times New Roman" w:cs="Times New Roman"/>
          <w:sz w:val="28"/>
          <w:szCs w:val="28"/>
        </w:rPr>
        <w:t xml:space="preserve"> для шестиклассников. К организации занятия учитель привлекает учащихся 10 класса в качестве своих помощников.</w:t>
      </w:r>
    </w:p>
    <w:p w:rsidR="009E56BA" w:rsidRDefault="007104D0" w:rsidP="00D90D72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Цель занятия: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формировани</w:t>
      </w:r>
      <w:r w:rsidR="00D90D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представлени</w:t>
      </w:r>
      <w:r w:rsidR="00D90D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й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 обучающихся об особенностях строения, химических и физических свойствах и применения в жизни знаний о растительных пигментах.</w:t>
      </w: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9E56BA" w:rsidRDefault="007104D0" w:rsidP="00D90D72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9E56BA" w:rsidRDefault="007104D0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1) образовательные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</w:p>
    <w:p w:rsidR="009E56BA" w:rsidRDefault="007104D0" w:rsidP="00D90D72">
      <w:pPr>
        <w:numPr>
          <w:ilvl w:val="0"/>
          <w:numId w:val="4"/>
        </w:numPr>
        <w:tabs>
          <w:tab w:val="clear" w:pos="928"/>
          <w:tab w:val="num" w:pos="568"/>
          <w:tab w:val="left" w:pos="993"/>
        </w:tabs>
        <w:spacing w:after="0" w:line="259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сформировать представление об особенностях строения, химических и физических свойства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растительных пигментов;</w:t>
      </w:r>
    </w:p>
    <w:p w:rsidR="009E56BA" w:rsidRDefault="007104D0" w:rsidP="00D90D72">
      <w:pPr>
        <w:pStyle w:val="aa"/>
        <w:widowControl w:val="0"/>
        <w:numPr>
          <w:ilvl w:val="0"/>
          <w:numId w:val="4"/>
        </w:numPr>
        <w:tabs>
          <w:tab w:val="clear" w:pos="928"/>
          <w:tab w:val="left" w:pos="426"/>
          <w:tab w:val="num" w:pos="568"/>
          <w:tab w:val="left" w:pos="993"/>
        </w:tabs>
        <w:spacing w:after="0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представить отличительные особенности между разными растительными пигментами;</w:t>
      </w:r>
    </w:p>
    <w:p w:rsidR="009E56BA" w:rsidRDefault="007104D0" w:rsidP="00D90D72">
      <w:pPr>
        <w:pStyle w:val="aa"/>
        <w:widowControl w:val="0"/>
        <w:numPr>
          <w:ilvl w:val="0"/>
          <w:numId w:val="4"/>
        </w:numPr>
        <w:tabs>
          <w:tab w:val="clear" w:pos="928"/>
          <w:tab w:val="left" w:pos="426"/>
          <w:tab w:val="num" w:pos="568"/>
          <w:tab w:val="left" w:pos="993"/>
        </w:tabs>
        <w:spacing w:after="0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рассмотреть способы применения знаний о растительных пигментах в различных сферах жизни человека; </w:t>
      </w:r>
    </w:p>
    <w:p w:rsidR="009E56BA" w:rsidRDefault="007104D0" w:rsidP="00D90D72">
      <w:pPr>
        <w:pStyle w:val="aa"/>
        <w:widowControl w:val="0"/>
        <w:numPr>
          <w:ilvl w:val="0"/>
          <w:numId w:val="4"/>
        </w:numPr>
        <w:tabs>
          <w:tab w:val="clear" w:pos="928"/>
          <w:tab w:val="left" w:pos="426"/>
          <w:tab w:val="num" w:pos="568"/>
          <w:tab w:val="left" w:pos="993"/>
        </w:tabs>
        <w:spacing w:after="0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обучить проведению химического эксперимента над иссле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дуемым объектом на примере растительных пигментов: хлорофиллов, антоцианов, каротинов.</w:t>
      </w:r>
    </w:p>
    <w:p w:rsidR="009E56BA" w:rsidRDefault="007104D0">
      <w:pPr>
        <w:pStyle w:val="ab"/>
        <w:shd w:val="clear" w:color="auto" w:fill="FFFFFF"/>
        <w:spacing w:beforeAutospacing="0" w:after="0" w:afterAutospacing="0" w:line="259" w:lineRule="auto"/>
        <w:ind w:firstLine="567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2) развивающие:</w:t>
      </w:r>
    </w:p>
    <w:p w:rsidR="009E56BA" w:rsidRPr="00D90D72" w:rsidRDefault="007104D0" w:rsidP="00D90D72">
      <w:pPr>
        <w:numPr>
          <w:ilvl w:val="0"/>
          <w:numId w:val="4"/>
        </w:numPr>
        <w:tabs>
          <w:tab w:val="clear" w:pos="928"/>
          <w:tab w:val="num" w:pos="568"/>
          <w:tab w:val="left" w:pos="993"/>
        </w:tabs>
        <w:spacing w:after="0" w:line="259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90D72">
        <w:rPr>
          <w:rFonts w:ascii="Times New Roman" w:eastAsia="Calibri" w:hAnsi="Times New Roman" w:cs="Times New Roman"/>
          <w:iCs/>
          <w:sz w:val="28"/>
          <w:szCs w:val="28"/>
        </w:rPr>
        <w:t xml:space="preserve">способствовать </w:t>
      </w:r>
      <w:r w:rsidR="00D90D72">
        <w:rPr>
          <w:rFonts w:ascii="Times New Roman" w:eastAsia="Calibri" w:hAnsi="Times New Roman" w:cs="Times New Roman"/>
          <w:iCs/>
          <w:sz w:val="28"/>
          <w:szCs w:val="28"/>
        </w:rPr>
        <w:t>формированию</w:t>
      </w:r>
      <w:r w:rsidRPr="00D90D7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D90D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коммуникативных навыков, умению правильно анализировать, сопоставлять, сравнивать, обобщать познавательные объекты, делать </w:t>
      </w:r>
      <w:r w:rsidRPr="00D90D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выводы;</w:t>
      </w:r>
    </w:p>
    <w:p w:rsidR="009E56BA" w:rsidRPr="00D90D72" w:rsidRDefault="007104D0" w:rsidP="00D90D72">
      <w:pPr>
        <w:numPr>
          <w:ilvl w:val="0"/>
          <w:numId w:val="4"/>
        </w:numPr>
        <w:tabs>
          <w:tab w:val="clear" w:pos="928"/>
          <w:tab w:val="num" w:pos="568"/>
          <w:tab w:val="left" w:pos="993"/>
        </w:tabs>
        <w:spacing w:after="0" w:line="259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90D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развити</w:t>
      </w:r>
      <w:r w:rsidR="00D90D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</w:t>
      </w:r>
      <w:r w:rsidRPr="00D90D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умений работать в проектных командах;</w:t>
      </w:r>
    </w:p>
    <w:p w:rsidR="009E56BA" w:rsidRDefault="007104D0">
      <w:pPr>
        <w:spacing w:after="0" w:line="259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3) воспитательные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9E56BA" w:rsidRPr="00D90D72" w:rsidRDefault="007104D0" w:rsidP="00D90D72">
      <w:pPr>
        <w:numPr>
          <w:ilvl w:val="0"/>
          <w:numId w:val="4"/>
        </w:numPr>
        <w:tabs>
          <w:tab w:val="clear" w:pos="928"/>
          <w:tab w:val="num" w:pos="568"/>
          <w:tab w:val="left" w:pos="993"/>
        </w:tabs>
        <w:spacing w:after="0" w:line="259" w:lineRule="auto"/>
        <w:ind w:left="0"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90D72">
        <w:rPr>
          <w:rFonts w:ascii="Times New Roman" w:eastAsia="Calibri" w:hAnsi="Times New Roman" w:cs="Times New Roman"/>
          <w:sz w:val="28"/>
          <w:szCs w:val="28"/>
        </w:rPr>
        <w:lastRenderedPageBreak/>
        <w:t>воспитывать познавательный интерес учащихся к дальнейшему изучение биологических и химических наук</w:t>
      </w:r>
      <w:r w:rsidRPr="00D90D72">
        <w:rPr>
          <w:rFonts w:ascii="Times New Roman" w:eastAsia="Calibri" w:hAnsi="Times New Roman" w:cs="Times New Roman"/>
          <w:iCs/>
          <w:sz w:val="28"/>
          <w:szCs w:val="28"/>
        </w:rPr>
        <w:t>;</w:t>
      </w:r>
    </w:p>
    <w:p w:rsidR="009E56BA" w:rsidRPr="00D90D72" w:rsidRDefault="007104D0" w:rsidP="00D90D72">
      <w:pPr>
        <w:numPr>
          <w:ilvl w:val="0"/>
          <w:numId w:val="4"/>
        </w:numPr>
        <w:tabs>
          <w:tab w:val="clear" w:pos="928"/>
          <w:tab w:val="num" w:pos="568"/>
          <w:tab w:val="left" w:pos="993"/>
        </w:tabs>
        <w:spacing w:after="0" w:line="259" w:lineRule="auto"/>
        <w:ind w:left="0"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90D72">
        <w:rPr>
          <w:rFonts w:ascii="Times New Roman" w:eastAsia="Calibri" w:hAnsi="Times New Roman" w:cs="Times New Roman"/>
          <w:iCs/>
          <w:sz w:val="28"/>
          <w:szCs w:val="28"/>
        </w:rPr>
        <w:t>обеспечивать патриотическое воспитание</w:t>
      </w:r>
      <w:r w:rsidR="00D90D72">
        <w:rPr>
          <w:rFonts w:ascii="Times New Roman" w:eastAsia="Calibri" w:hAnsi="Times New Roman" w:cs="Times New Roman"/>
          <w:iCs/>
          <w:sz w:val="28"/>
          <w:szCs w:val="28"/>
        </w:rPr>
        <w:t xml:space="preserve"> обучающихся</w:t>
      </w:r>
      <w:r w:rsidRPr="00D90D72">
        <w:rPr>
          <w:rFonts w:ascii="Times New Roman" w:eastAsia="Calibri" w:hAnsi="Times New Roman" w:cs="Times New Roman"/>
          <w:iCs/>
          <w:sz w:val="28"/>
          <w:szCs w:val="28"/>
        </w:rPr>
        <w:t>;</w:t>
      </w:r>
    </w:p>
    <w:p w:rsidR="009E56BA" w:rsidRPr="00D90D72" w:rsidRDefault="007104D0" w:rsidP="00D90D72">
      <w:pPr>
        <w:numPr>
          <w:ilvl w:val="0"/>
          <w:numId w:val="4"/>
        </w:numPr>
        <w:tabs>
          <w:tab w:val="clear" w:pos="928"/>
          <w:tab w:val="num" w:pos="568"/>
          <w:tab w:val="left" w:pos="993"/>
        </w:tabs>
        <w:spacing w:after="0" w:line="259" w:lineRule="auto"/>
        <w:ind w:left="0"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90D72">
        <w:rPr>
          <w:rFonts w:ascii="Times New Roman" w:eastAsia="Calibri" w:hAnsi="Times New Roman" w:cs="Times New Roman"/>
          <w:iCs/>
          <w:sz w:val="28"/>
          <w:szCs w:val="28"/>
        </w:rPr>
        <w:t>осуществлять раннюю профор</w:t>
      </w:r>
      <w:r w:rsidRPr="00D90D72">
        <w:rPr>
          <w:rFonts w:ascii="Times New Roman" w:eastAsia="Calibri" w:hAnsi="Times New Roman" w:cs="Times New Roman"/>
          <w:iCs/>
          <w:sz w:val="28"/>
          <w:szCs w:val="28"/>
        </w:rPr>
        <w:t>иентацию учащихся.</w:t>
      </w:r>
    </w:p>
    <w:p w:rsidR="009E56BA" w:rsidRDefault="007104D0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Тип занятия: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интегрированное.</w:t>
      </w:r>
    </w:p>
    <w:p w:rsidR="009E56BA" w:rsidRDefault="009E56BA">
      <w:pPr>
        <w:spacing w:after="0" w:line="259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56BA" w:rsidRDefault="007104D0">
      <w:pPr>
        <w:spacing w:after="0" w:line="259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занятия</w:t>
      </w:r>
    </w:p>
    <w:p w:rsidR="009E56BA" w:rsidRDefault="007104D0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 (1-2 минуты)</w:t>
      </w:r>
    </w:p>
    <w:p w:rsidR="009E56BA" w:rsidRDefault="007104D0" w:rsidP="00D90D72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приветствует учащихся и предлагает выяснить их настрой на работу. Каждому из школьников предлагаются кусочек моркови, кусочек зеленого яблока и слива.</w:t>
      </w:r>
      <w:r>
        <w:rPr>
          <w:rFonts w:ascii="Times New Roman" w:hAnsi="Times New Roman" w:cs="Times New Roman"/>
          <w:sz w:val="28"/>
          <w:szCs w:val="28"/>
        </w:rPr>
        <w:t xml:space="preserve"> Задача каждого обучающегося – выбрать тот кусочек, который характеризует настрой на работу, но пока отложить его в сторону. Зеленое яблоко должны выбрать те, у кого хорошее самочувствие и оптимистичное настроение и кто готов к продуктивной деятельности на</w:t>
      </w:r>
      <w:r>
        <w:rPr>
          <w:rFonts w:ascii="Times New Roman" w:hAnsi="Times New Roman" w:cs="Times New Roman"/>
          <w:sz w:val="28"/>
          <w:szCs w:val="28"/>
        </w:rPr>
        <w:t xml:space="preserve"> занятии. Морковь рекомендуется выбрать тем, у кого нормальное самочувствие и обычное настроение и, следовательно, есть расположенность к продуктивной учебной деятельности. Сливу должны выбрать учащиеся, у которых плохое настроение и отсутствует готовность</w:t>
      </w:r>
      <w:r>
        <w:rPr>
          <w:rFonts w:ascii="Times New Roman" w:hAnsi="Times New Roman" w:cs="Times New Roman"/>
          <w:sz w:val="28"/>
          <w:szCs w:val="28"/>
        </w:rPr>
        <w:t xml:space="preserve"> к работе на занятии. Далее учитель совместно с учащимися организует эмоциональную рефлексию, настраивает их на получение новой и интересной информации.</w:t>
      </w:r>
    </w:p>
    <w:p w:rsidR="009E56BA" w:rsidRDefault="009E56BA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BA" w:rsidRDefault="007104D0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Актуализация знаний (3-4 минуты)</w:t>
      </w:r>
    </w:p>
    <w:p w:rsidR="009E56BA" w:rsidRDefault="007104D0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предлагает обучающимся рассмотреть выданные им образцы продук</w:t>
      </w:r>
      <w:r>
        <w:rPr>
          <w:rFonts w:ascii="Times New Roman" w:hAnsi="Times New Roman" w:cs="Times New Roman"/>
          <w:sz w:val="28"/>
          <w:szCs w:val="28"/>
        </w:rPr>
        <w:t>тов и ответить на вопросы.</w:t>
      </w:r>
    </w:p>
    <w:p w:rsidR="009E56BA" w:rsidRDefault="007104D0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Почему</w:t>
      </w:r>
      <w:r>
        <w:rPr>
          <w:rFonts w:ascii="Times New Roman" w:hAnsi="Times New Roman" w:cs="Times New Roman"/>
          <w:sz w:val="28"/>
          <w:szCs w:val="28"/>
        </w:rPr>
        <w:t xml:space="preserve"> наш мир разноцветный? </w:t>
      </w:r>
    </w:p>
    <w:p w:rsidR="009E56BA" w:rsidRDefault="007104D0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Какие</w:t>
      </w:r>
      <w:r>
        <w:rPr>
          <w:rFonts w:ascii="Times New Roman" w:hAnsi="Times New Roman" w:cs="Times New Roman"/>
          <w:sz w:val="28"/>
          <w:szCs w:val="28"/>
        </w:rPr>
        <w:t xml:space="preserve"> вещества окрашены?</w:t>
      </w:r>
    </w:p>
    <w:p w:rsidR="009E56BA" w:rsidRDefault="007104D0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Зачем</w:t>
      </w:r>
      <w:r>
        <w:rPr>
          <w:rFonts w:ascii="Times New Roman" w:hAnsi="Times New Roman" w:cs="Times New Roman"/>
          <w:sz w:val="28"/>
          <w:szCs w:val="28"/>
        </w:rPr>
        <w:t xml:space="preserve"> нужны натуральные красители?</w:t>
      </w:r>
    </w:p>
    <w:p w:rsidR="009E56BA" w:rsidRDefault="007104D0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их найти и как выделить? </w:t>
      </w:r>
    </w:p>
    <w:p w:rsidR="009E56BA" w:rsidRDefault="007104D0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на вопросы и их обсуждение позволяют сформулировать тему занятия «"Разноцветные чернила живого" – нату</w:t>
      </w:r>
      <w:r>
        <w:rPr>
          <w:rFonts w:ascii="Times New Roman" w:hAnsi="Times New Roman" w:cs="Times New Roman"/>
          <w:sz w:val="28"/>
          <w:szCs w:val="28"/>
        </w:rPr>
        <w:t>ральные пигменты». Учитель представляет шестиклассникам своих помощников – учащихся 10 класса.</w:t>
      </w:r>
    </w:p>
    <w:p w:rsidR="009E56BA" w:rsidRDefault="009E56BA">
      <w:pPr>
        <w:spacing w:after="0" w:line="259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BA" w:rsidRDefault="007104D0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 нового материала (7-10 минут)</w:t>
      </w:r>
    </w:p>
    <w:p w:rsidR="009E56BA" w:rsidRDefault="007104D0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Известный физик Уильям Рэлей утверждал, что красный цвет крови и зеленый цвет травы составляют тайны, «в которые никто не</w:t>
      </w:r>
      <w:r>
        <w:rPr>
          <w:rFonts w:ascii="Times New Roman" w:hAnsi="Times New Roman" w:cs="Times New Roman"/>
          <w:sz w:val="28"/>
          <w:szCs w:val="28"/>
        </w:rPr>
        <w:t xml:space="preserve"> может проникнуть». Но прошло около ста лет, и мы можем сказать, что этих тайн больше не существует.</w:t>
      </w:r>
    </w:p>
    <w:p w:rsidR="009E56BA" w:rsidRDefault="007104D0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Цвет, как практически каждое сложное явление природы, имеет особенности, относимые нами к различным областям естествознания. Свойства светового луча, его п</w:t>
      </w:r>
      <w:r>
        <w:rPr>
          <w:rFonts w:ascii="Times New Roman" w:hAnsi="Times New Roman" w:cs="Times New Roman"/>
          <w:sz w:val="28"/>
          <w:szCs w:val="28"/>
        </w:rPr>
        <w:t xml:space="preserve">рирода, спектр, энергия, которую тот или иной луч несет, – это материал, изучаемый на уроках физики. Окраска вещества и причины ее </w:t>
      </w:r>
      <w:r>
        <w:rPr>
          <w:rFonts w:ascii="Times New Roman" w:hAnsi="Times New Roman" w:cs="Times New Roman"/>
          <w:sz w:val="28"/>
          <w:szCs w:val="28"/>
        </w:rPr>
        <w:lastRenderedPageBreak/>
        <w:t>возникновения исследуют не только физики, но и химики. Природа восприятия цвета человеком – прерогатива биологии; воздействие</w:t>
      </w:r>
      <w:r>
        <w:rPr>
          <w:rFonts w:ascii="Times New Roman" w:hAnsi="Times New Roman" w:cs="Times New Roman"/>
          <w:sz w:val="28"/>
          <w:szCs w:val="28"/>
        </w:rPr>
        <w:t xml:space="preserve"> цвета на человека – это область психологии и экологии.</w:t>
      </w:r>
    </w:p>
    <w:p w:rsidR="009E56BA" w:rsidRDefault="007104D0" w:rsidP="00D90D72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того или иного участка радуги также, как и цвет любого окрашенного вещества, определяется той длиной волны, энергия которой преобладает в данном излучении. Солнечный луч содержит в себе все цвета</w:t>
      </w:r>
      <w:r>
        <w:rPr>
          <w:rFonts w:ascii="Times New Roman" w:hAnsi="Times New Roman" w:cs="Times New Roman"/>
          <w:sz w:val="28"/>
          <w:szCs w:val="28"/>
        </w:rPr>
        <w:t xml:space="preserve"> радуги или световые волны различной длины. Если вещество способно поглощать только кванты определенной энергии, то этим однозначно определяется и цвет вещества. Когда белый свет, падая на какое-либо твердое тело, полностью рассеивается им, то такое тело к</w:t>
      </w:r>
      <w:r>
        <w:rPr>
          <w:rFonts w:ascii="Times New Roman" w:hAnsi="Times New Roman" w:cs="Times New Roman"/>
          <w:sz w:val="28"/>
          <w:szCs w:val="28"/>
        </w:rPr>
        <w:t>ажется нашему глазу бесцветным, белым, неокрашенным. Наоборот, если все падающие на тело лучи им поглощаются, то получается впечатление черного цвета. Наконец, тела, поглощающие одни из падающих простых лучей и рассеивающие другие из них, кажутся нашему гл</w:t>
      </w:r>
      <w:r>
        <w:rPr>
          <w:rFonts w:ascii="Times New Roman" w:hAnsi="Times New Roman" w:cs="Times New Roman"/>
          <w:sz w:val="28"/>
          <w:szCs w:val="28"/>
        </w:rPr>
        <w:t>азу цветными или окрашенными. Цвет является, таким образом, результатом избирательного поглощения определенных участков в непрерывном спектре падающего белого света.</w:t>
      </w:r>
    </w:p>
    <w:p w:rsidR="009E56BA" w:rsidRDefault="007104D0" w:rsidP="00D90D72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Окрашенные вещества называются пигментами. От химической структуры молекулы вещества завис</w:t>
      </w:r>
      <w:r>
        <w:rPr>
          <w:rFonts w:ascii="Times New Roman" w:hAnsi="Times New Roman" w:cs="Times New Roman"/>
          <w:sz w:val="28"/>
          <w:szCs w:val="28"/>
        </w:rPr>
        <w:t>ит, лучи какой длины волны оно поглощает. Та или иная часть молекулы (или функциональная группа) отвечает за поглощение луча с определенной длиной волны.</w:t>
      </w:r>
    </w:p>
    <w:p w:rsidR="009E56BA" w:rsidRDefault="007104D0" w:rsidP="00D90D72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учитель предлагает каждому из учащихся вытащить из черного мешочка конфету. По цвету конфет прои</w:t>
      </w:r>
      <w:r>
        <w:rPr>
          <w:rFonts w:ascii="Times New Roman" w:hAnsi="Times New Roman" w:cs="Times New Roman"/>
          <w:sz w:val="28"/>
          <w:szCs w:val="28"/>
        </w:rPr>
        <w:t>сходит распределение на три команды, каждая из которых получает свое индивидуальное задание. Каждая группа под руководством куратора-старшеклассника изучает информацию об одной из групп натуральных растительных пигментов, выделяет пигменты из соответствующ</w:t>
      </w:r>
      <w:r>
        <w:rPr>
          <w:rFonts w:ascii="Times New Roman" w:hAnsi="Times New Roman" w:cs="Times New Roman"/>
          <w:sz w:val="28"/>
          <w:szCs w:val="28"/>
        </w:rPr>
        <w:t>его природного источника и затем знакомит одноклассников с результатами своей работы.</w:t>
      </w:r>
    </w:p>
    <w:p w:rsidR="009E56BA" w:rsidRDefault="009E56BA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56BA" w:rsidRDefault="007104D0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Групповая работа и выполнение эксперимента</w:t>
      </w:r>
    </w:p>
    <w:p w:rsidR="009E56BA" w:rsidRDefault="007104D0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1 – Е140 (хлорофиллы) «А он такой зеленый!..»</w:t>
      </w:r>
    </w:p>
    <w:p w:rsidR="009E56BA" w:rsidRDefault="007104D0" w:rsidP="00D90D72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Десятиклассник демонстрирует формулу хлорофилла, обращая внимание, что на</w:t>
      </w:r>
      <w:r>
        <w:rPr>
          <w:rFonts w:ascii="Times New Roman" w:hAnsi="Times New Roman" w:cs="Times New Roman"/>
          <w:sz w:val="28"/>
          <w:szCs w:val="28"/>
        </w:rPr>
        <w:t xml:space="preserve"> самом деле это не одно вещество, а несколько, выделяет в структуре хромофорную группу, объясняет, что большой неполярный фрагмент молекулы не позволяет хлорофиллам хорошо растворяться в воде, а, значит, для извлечения этого красителя нужно </w:t>
      </w:r>
      <w:r w:rsidR="00D90D72">
        <w:rPr>
          <w:rFonts w:ascii="Times New Roman" w:hAnsi="Times New Roman" w:cs="Times New Roman"/>
          <w:sz w:val="28"/>
          <w:szCs w:val="28"/>
        </w:rPr>
        <w:t>применять</w:t>
      </w:r>
      <w:r>
        <w:rPr>
          <w:rFonts w:ascii="Times New Roman" w:hAnsi="Times New Roman" w:cs="Times New Roman"/>
          <w:sz w:val="28"/>
          <w:szCs w:val="28"/>
        </w:rPr>
        <w:t xml:space="preserve"> ор</w:t>
      </w:r>
      <w:r>
        <w:rPr>
          <w:rFonts w:ascii="Times New Roman" w:hAnsi="Times New Roman" w:cs="Times New Roman"/>
          <w:sz w:val="28"/>
          <w:szCs w:val="28"/>
        </w:rPr>
        <w:t>ганические растворители, например, спирт.</w:t>
      </w:r>
    </w:p>
    <w:p w:rsidR="009E56BA" w:rsidRDefault="00D90D72" w:rsidP="00D90D72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</w:t>
      </w:r>
      <w:r w:rsidR="007104D0">
        <w:rPr>
          <w:rFonts w:ascii="Times New Roman" w:hAnsi="Times New Roman" w:cs="Times New Roman"/>
          <w:sz w:val="28"/>
          <w:szCs w:val="28"/>
        </w:rPr>
        <w:t xml:space="preserve">роводится эксперимент по извлечению хлорофилла спиртом из листа комнатного растения гибискуса, а затем – бумажная хроматография экстракта, позволяющая обнаружить еще и желтые ксантофиллы. Затем шестиклассники под </w:t>
      </w:r>
      <w:r w:rsidR="007104D0">
        <w:rPr>
          <w:rFonts w:ascii="Times New Roman" w:hAnsi="Times New Roman" w:cs="Times New Roman"/>
          <w:sz w:val="28"/>
          <w:szCs w:val="28"/>
        </w:rPr>
        <w:t>руководством куратора-десятиклассника выясняют химическую суть сезонного изменения окраски листьев.</w:t>
      </w:r>
    </w:p>
    <w:p w:rsidR="00D90D72" w:rsidRDefault="00D90D72">
      <w:pPr>
        <w:spacing w:after="0" w:line="259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E56BA" w:rsidRDefault="007104D0">
      <w:pPr>
        <w:spacing w:after="0" w:line="259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Инструкционная карта №1</w:t>
      </w:r>
    </w:p>
    <w:p w:rsidR="009E56BA" w:rsidRDefault="007104D0" w:rsidP="00D90D72">
      <w:pPr>
        <w:spacing w:after="0" w:line="259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Оборудование и материалы: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листья гибискуса, ступка с пестиком, ножницы, речной песок, воронка коническая стеклянная, фильтровальная </w:t>
      </w:r>
      <w:r>
        <w:rPr>
          <w:rFonts w:ascii="Times New Roman" w:hAnsi="Times New Roman" w:cs="Times New Roman"/>
          <w:color w:val="000000"/>
          <w:sz w:val="28"/>
          <w:szCs w:val="28"/>
        </w:rPr>
        <w:t>бумага, пробирки, штатив для пробирок, этанол.</w:t>
      </w:r>
    </w:p>
    <w:p w:rsidR="009E56BA" w:rsidRDefault="007104D0" w:rsidP="00D90D72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 работы:</w:t>
      </w:r>
      <w:r>
        <w:rPr>
          <w:rFonts w:ascii="Times New Roman" w:hAnsi="Times New Roman" w:cs="Times New Roman"/>
          <w:sz w:val="28"/>
          <w:szCs w:val="28"/>
        </w:rPr>
        <w:t xml:space="preserve"> изучить особенности растительного пигмента хлорофилла.</w:t>
      </w:r>
    </w:p>
    <w:p w:rsidR="009E56BA" w:rsidRDefault="007104D0">
      <w:pPr>
        <w:shd w:val="clear" w:color="auto" w:fill="FFFFFF"/>
        <w:spacing w:after="0" w:line="259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Теоретический материал для группы</w:t>
      </w:r>
    </w:p>
    <w:p w:rsidR="009E56BA" w:rsidRDefault="007104D0" w:rsidP="00D90D72">
      <w:pPr>
        <w:shd w:val="clear" w:color="auto" w:fill="FFFFFF"/>
        <w:spacing w:after="0" w:line="25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Самый главный пигмент растений, который обусловливает их принадлежность к отдельному зеленому царству, – </w:t>
      </w:r>
      <w:r>
        <w:rPr>
          <w:rFonts w:ascii="Times New Roman" w:hAnsi="Times New Roman" w:cs="Times New Roman"/>
          <w:color w:val="000000"/>
          <w:sz w:val="28"/>
          <w:szCs w:val="28"/>
        </w:rPr>
        <w:t>хлорофилл. Он содержится в зеленых частях растений (от 0,6 до 1,2% от массы сухого листа).</w:t>
      </w:r>
    </w:p>
    <w:p w:rsidR="009E56BA" w:rsidRDefault="007104D0" w:rsidP="00D90D72">
      <w:pPr>
        <w:shd w:val="clear" w:color="auto" w:fill="FFFFFF"/>
        <w:spacing w:after="0" w:line="25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основе структуры хлорофилла лежит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порфирин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полярная часть молекулы, образующая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порфириновое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ядро,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«хвост» (остаток одноатомного непредельного спирта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В состав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порфиринового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ядра входит атом магния, определяющий физические и химические свойства хлорофилла.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участвует в поглощении света, но ориентирует молекулу хлорофилла в структуре хлоропласта.</w:t>
      </w:r>
    </w:p>
    <w:p w:rsidR="009E56BA" w:rsidRDefault="007104D0" w:rsidP="00D90D72">
      <w:pPr>
        <w:shd w:val="clear" w:color="auto" w:fill="FFFFFF"/>
        <w:spacing w:after="0" w:line="25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отличие от обширных групп антоцианов,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hAnsi="Times New Roman" w:cs="Times New Roman"/>
          <w:color w:val="000000"/>
          <w:sz w:val="28"/>
          <w:szCs w:val="28"/>
        </w:rPr>
        <w:t>ротиноидов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флавонов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флавонолов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в клетках всех высших растений содержатся только две формы хлорофилла – зеленый с синеватым оттенком,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хлорофилл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 и зеленый с желтоватым оттенком, хлорофилл b. Хлорофилл a характерен для всех видов фотосинтезирующих расте</w:t>
      </w:r>
      <w:r>
        <w:rPr>
          <w:rFonts w:ascii="Times New Roman" w:hAnsi="Times New Roman" w:cs="Times New Roman"/>
          <w:color w:val="000000"/>
          <w:sz w:val="28"/>
          <w:szCs w:val="28"/>
        </w:rPr>
        <w:t>ний. Хлорофилл b присутствует в листьях высших растений и в большинстве водорослей. Бурые водоросли, кроме того, содержат хлорофилл с, а красные – хлорофилл d.</w:t>
      </w:r>
    </w:p>
    <w:p w:rsidR="009E56BA" w:rsidRDefault="007104D0">
      <w:pPr>
        <w:spacing w:after="0" w:line="259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Ход работы</w:t>
      </w:r>
      <w:r w:rsidR="00D90D72">
        <w:rPr>
          <w:rFonts w:ascii="Times New Roman" w:hAnsi="Times New Roman" w:cs="Times New Roman"/>
          <w:i/>
          <w:sz w:val="28"/>
          <w:szCs w:val="28"/>
        </w:rPr>
        <w:t>:</w:t>
      </w:r>
    </w:p>
    <w:p w:rsidR="009E56BA" w:rsidRDefault="007104D0">
      <w:pPr>
        <w:pStyle w:val="Default"/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1. 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арежьте листья гибискуса, перетрите их в ступке пестиком с небольшим количеством </w:t>
      </w:r>
      <w:r>
        <w:rPr>
          <w:rFonts w:ascii="Times New Roman" w:hAnsi="Times New Roman" w:cs="Times New Roman"/>
          <w:sz w:val="28"/>
          <w:szCs w:val="28"/>
        </w:rPr>
        <w:t>песка до увлажнения, затем добавьте небольшое количество этанола, продолжайте растирание.</w:t>
      </w:r>
    </w:p>
    <w:p w:rsidR="009E56BA" w:rsidRDefault="007104D0">
      <w:pPr>
        <w:pStyle w:val="Default"/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С помощью фильтровальной бумаги отделите листья от спиртового извлечения, проведите бумажную хроматографию извлечения, привлекая</w:t>
      </w:r>
      <w:r>
        <w:rPr>
          <w:rFonts w:ascii="Times New Roman" w:hAnsi="Times New Roman" w:cs="Times New Roman"/>
          <w:sz w:val="28"/>
          <w:szCs w:val="28"/>
        </w:rPr>
        <w:t xml:space="preserve"> в качестве подвижной фазы этиловый</w:t>
      </w:r>
      <w:r>
        <w:rPr>
          <w:rFonts w:ascii="Times New Roman" w:hAnsi="Times New Roman" w:cs="Times New Roman"/>
          <w:sz w:val="28"/>
          <w:szCs w:val="28"/>
        </w:rPr>
        <w:t xml:space="preserve"> спирт.</w:t>
      </w:r>
    </w:p>
    <w:p w:rsidR="009E56BA" w:rsidRDefault="007104D0">
      <w:pPr>
        <w:pStyle w:val="Default"/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3. </w:t>
      </w:r>
      <w:r>
        <w:rPr>
          <w:rFonts w:ascii="Times New Roman" w:hAnsi="Times New Roman" w:cs="Times New Roman"/>
          <w:sz w:val="28"/>
          <w:szCs w:val="28"/>
        </w:rPr>
        <w:t xml:space="preserve">Проанализируйте результаты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хроматографирования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попробуйте объяснить, почему желтеют осенние листья.</w:t>
      </w:r>
    </w:p>
    <w:p w:rsidR="009E56BA" w:rsidRDefault="009E56BA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56BA" w:rsidRDefault="007104D0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2 – Е160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каротиноиды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 «А всегда ли морковка была оранжевой?»</w:t>
      </w:r>
    </w:p>
    <w:p w:rsidR="009E56BA" w:rsidRDefault="007104D0" w:rsidP="007104D0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Десятиклассник демонстрирует формулу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каротиноидов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обращая внимание, что н</w:t>
      </w:r>
      <w:r>
        <w:rPr>
          <w:rFonts w:ascii="Times New Roman" w:hAnsi="Times New Roman" w:cs="Times New Roman"/>
          <w:sz w:val="28"/>
          <w:szCs w:val="28"/>
        </w:rPr>
        <w:t xml:space="preserve">а самом деле это не одно вещество, а несколько, выделяет в структуре хромофорную группу, объясняет, что большой неполярный фрагмент молекулы не позволяет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каротиноидам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хорошо растворяться в воде, а, значит, для извлечения этого красителя нужно использовать </w:t>
      </w:r>
      <w:r>
        <w:rPr>
          <w:rFonts w:ascii="Times New Roman" w:hAnsi="Times New Roman" w:cs="Times New Roman"/>
          <w:sz w:val="28"/>
          <w:szCs w:val="28"/>
        </w:rPr>
        <w:t>органические растворители, например, спирт или растительное масло.</w:t>
      </w:r>
    </w:p>
    <w:p w:rsidR="009E56BA" w:rsidRDefault="007104D0" w:rsidP="007104D0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п</w:t>
      </w:r>
      <w:r>
        <w:rPr>
          <w:rFonts w:ascii="Times New Roman" w:hAnsi="Times New Roman" w:cs="Times New Roman"/>
          <w:sz w:val="28"/>
          <w:szCs w:val="28"/>
        </w:rPr>
        <w:t xml:space="preserve">роводится эксперимент по извлечению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каротиноидов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сушеных лепестков календулы лекарственной. Для этого сушеные лепестки кипятят с дистиллированной водой, перемешивают со спиртом и ацетон</w:t>
      </w:r>
      <w:r>
        <w:rPr>
          <w:rFonts w:ascii="Times New Roman" w:hAnsi="Times New Roman" w:cs="Times New Roman"/>
          <w:sz w:val="28"/>
          <w:szCs w:val="28"/>
        </w:rPr>
        <w:t>ом (под тягой!).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Учащимся предлагают также познакомиться с результатами извлечения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каротиноидов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цветков календулы растительным маслом и бензином (эти опыты проделывают заранее). Затем шестиклассники под руководством куратора-десятиклассника выясняют, как</w:t>
      </w:r>
      <w:r>
        <w:rPr>
          <w:rFonts w:ascii="Times New Roman" w:hAnsi="Times New Roman" w:cs="Times New Roman"/>
          <w:sz w:val="28"/>
          <w:szCs w:val="28"/>
        </w:rPr>
        <w:t xml:space="preserve"> приготовить морковный салат, чтобы максимально полно извлечь 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каротиноиды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овоща, необходимые для хорошего зрения, так как каротины являются провитамином А.</w:t>
      </w:r>
    </w:p>
    <w:p w:rsidR="009E56BA" w:rsidRDefault="007104D0">
      <w:pPr>
        <w:spacing w:after="0" w:line="259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Инструкционная карта №2</w:t>
      </w:r>
    </w:p>
    <w:p w:rsidR="009E56BA" w:rsidRDefault="007104D0" w:rsidP="007104D0">
      <w:pPr>
        <w:spacing w:after="0" w:line="259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Оборудование и материалы: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цветы календулы лекарственной, пробирки с </w:t>
      </w:r>
      <w:r>
        <w:rPr>
          <w:rFonts w:ascii="Times New Roman" w:hAnsi="Times New Roman" w:cs="Times New Roman"/>
          <w:sz w:val="28"/>
          <w:szCs w:val="28"/>
        </w:rPr>
        <w:t xml:space="preserve">пробками, штатив для пробирок,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пробиркодержатели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>, спиртовка, спичка, горячая вода, спирт, стеклянные палочки, растительное масло и ацетон.</w:t>
      </w:r>
    </w:p>
    <w:p w:rsidR="009E56BA" w:rsidRDefault="007104D0" w:rsidP="007104D0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 работы: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изучить особенности строения каротинов.</w:t>
      </w:r>
    </w:p>
    <w:p w:rsidR="009E56BA" w:rsidRDefault="007104D0">
      <w:pPr>
        <w:spacing w:after="0" w:line="259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Теоретический материал для группы</w:t>
      </w:r>
    </w:p>
    <w:p w:rsidR="009E56BA" w:rsidRDefault="007104D0" w:rsidP="007104D0">
      <w:pPr>
        <w:spacing w:after="0" w:line="259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У некоторых, немногочисленных </w:t>
      </w:r>
      <w:r>
        <w:rPr>
          <w:rFonts w:ascii="Times New Roman" w:hAnsi="Times New Roman" w:cs="Times New Roman"/>
          <w:spacing w:val="-4"/>
          <w:sz w:val="28"/>
          <w:szCs w:val="28"/>
        </w:rPr>
        <w:t>по сравнению с «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антоциановой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>» группой, видов растений оранжевая и красно-коричневая окраска цветков (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тагетес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прямостоячий, настурция большая) или плодов (томаты, шиповник, ландыш майский) обусловлена не растворенными в клеточном соке антоцианами, а находящ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имися преимущественно в желтых и оранжевых пластидах (хромопластах) пигментами группы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каротиноидов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Каротиноиды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содержатся практически во всех органах растений – цветках, листьях, плодах и семенах. В листьях и зеленых плодах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каротиноиды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находятся в хлоропл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астах, где маскируются хлорофиллом, и в хромопластах.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Каротиноиды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нерастворимы в воде, но хорошо извлекаются из пластид органическими растворителями (бензин, спирт). Их цвет, в отличие от антоцианов, не зависит от кислотности среды.</w:t>
      </w:r>
    </w:p>
    <w:p w:rsidR="009E56BA" w:rsidRDefault="007104D0" w:rsidP="007104D0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каротиноиды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свое</w:t>
      </w:r>
      <w:r>
        <w:rPr>
          <w:rFonts w:ascii="Times New Roman" w:hAnsi="Times New Roman" w:cs="Times New Roman"/>
          <w:sz w:val="28"/>
          <w:szCs w:val="28"/>
        </w:rPr>
        <w:t xml:space="preserve">й природе – жиры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полиеновые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соединения, состоящие из восьми остатков изопрена, которые образуют цепь конъюгированных связей.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Каротиноиды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включают две основных группы структурно близких веществ: каротины и ксантофиллы.</w:t>
      </w:r>
    </w:p>
    <w:p w:rsidR="009E56BA" w:rsidRDefault="007104D0" w:rsidP="007104D0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Каротиноиды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вместе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флавоновыми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игментами придают желтый цвет листьям и венчикам цветков огурца, тыквы, одуванчика, лютиков, купальницы, калужницы, чистотела, подсолнечника, плодам кукурузы, тыквы, кабачков, баклажанов, паслена, помидора, дыни, а также многих цитрусовых. </w:t>
      </w:r>
    </w:p>
    <w:p w:rsidR="009E56BA" w:rsidRDefault="007104D0">
      <w:pPr>
        <w:spacing w:after="0" w:line="259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Ход работы:</w:t>
      </w:r>
    </w:p>
    <w:p w:rsidR="009E56BA" w:rsidRDefault="007104D0">
      <w:pPr>
        <w:pStyle w:val="ab"/>
        <w:spacing w:beforeAutospacing="0" w:after="0" w:afterAutospacing="0" w:line="259" w:lineRule="auto"/>
        <w:ind w:firstLine="567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П</w:t>
      </w:r>
      <w:r>
        <w:rPr>
          <w:color w:val="000000"/>
          <w:sz w:val="28"/>
          <w:szCs w:val="28"/>
        </w:rPr>
        <w:t xml:space="preserve">оместите лепестки цветов календулы лекарственной в </w:t>
      </w:r>
      <w:r>
        <w:rPr>
          <w:sz w:val="28"/>
          <w:szCs w:val="28"/>
        </w:rPr>
        <w:t xml:space="preserve">отдельные </w:t>
      </w:r>
      <w:r>
        <w:rPr>
          <w:color w:val="000000"/>
          <w:sz w:val="28"/>
          <w:szCs w:val="28"/>
        </w:rPr>
        <w:t>пробирки.</w:t>
      </w:r>
    </w:p>
    <w:p w:rsidR="009E56BA" w:rsidRDefault="007104D0">
      <w:pPr>
        <w:pStyle w:val="ab"/>
        <w:spacing w:beforeAutospacing="0" w:after="0" w:afterAutospacing="0" w:line="259" w:lineRule="auto"/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</w:t>
      </w:r>
      <w:r>
        <w:rPr>
          <w:sz w:val="28"/>
          <w:szCs w:val="28"/>
        </w:rPr>
        <w:t xml:space="preserve"> В пробирки залейте </w:t>
      </w:r>
      <w:r>
        <w:rPr>
          <w:color w:val="000000"/>
          <w:sz w:val="28"/>
          <w:szCs w:val="28"/>
        </w:rPr>
        <w:t>по 5-7 мл воды и спирта. Лепестки с водой прокипятите несколько минут. Охладите пробирку, оцените окраску. Содержимое пробирки со спиртом тщательно перемешайте сте</w:t>
      </w:r>
      <w:r>
        <w:rPr>
          <w:color w:val="000000"/>
          <w:sz w:val="28"/>
          <w:szCs w:val="28"/>
        </w:rPr>
        <w:t>клянной палочкой. Сравните окраски водного и спиртового извлечений.</w:t>
      </w:r>
    </w:p>
    <w:p w:rsidR="009E56BA" w:rsidRDefault="007104D0">
      <w:pPr>
        <w:pStyle w:val="Default"/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Рассмотрите пробирки, в которых производилось извлечение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каротиноидов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лепестков календулы растительным маслом (сравните окраску с исходным цветом масла) и ацетоном. Не открывайте про</w:t>
      </w:r>
      <w:r>
        <w:rPr>
          <w:rFonts w:ascii="Times New Roman" w:hAnsi="Times New Roman" w:cs="Times New Roman"/>
          <w:sz w:val="28"/>
          <w:szCs w:val="28"/>
        </w:rPr>
        <w:t>бку пробирки с ацетоном!</w:t>
      </w:r>
    </w:p>
    <w:p w:rsidR="009E56BA" w:rsidRDefault="007104D0">
      <w:pPr>
        <w:pStyle w:val="Default"/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</w:rPr>
        <w:t xml:space="preserve"> Предположите, какой ингредиент вы бы включили в салат, чтобы максимально извлекались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каротиноиды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моркови, являющиеся провитамином А, необходимым для хорошего зрения.</w:t>
      </w:r>
    </w:p>
    <w:p w:rsidR="009E56BA" w:rsidRDefault="009E56BA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56BA" w:rsidRDefault="007104D0" w:rsidP="007104D0">
      <w:pPr>
        <w:spacing w:after="0" w:line="259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3 – Е163 (антоцианы) «Красный, синий, фиолетовый и не </w:t>
      </w:r>
      <w:r>
        <w:rPr>
          <w:rFonts w:ascii="Times New Roman" w:hAnsi="Times New Roman" w:cs="Times New Roman"/>
          <w:b/>
          <w:sz w:val="28"/>
          <w:szCs w:val="28"/>
        </w:rPr>
        <w:t>только»</w:t>
      </w:r>
    </w:p>
    <w:p w:rsidR="009E56BA" w:rsidRDefault="007104D0" w:rsidP="007104D0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Десятиклассник демонстрирует формулу антоцианов, обращая внимание, что на самом деле это не одно вещество, а несколько, выделяет в структуре хромофорную группу, объясняет, что большое число полярных функциональных групп позволяет антоцианам хорошо </w:t>
      </w:r>
      <w:r>
        <w:rPr>
          <w:rFonts w:ascii="Times New Roman" w:hAnsi="Times New Roman" w:cs="Times New Roman"/>
          <w:sz w:val="28"/>
          <w:szCs w:val="28"/>
        </w:rPr>
        <w:t>растворяться в воде, а, значит, для извлечения этого красителя не требуется применение органических растворителей.</w:t>
      </w:r>
    </w:p>
    <w:p w:rsidR="009E56BA" w:rsidRDefault="007104D0" w:rsidP="007104D0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экспериментально извлекают антоцианы водой из листьев кислицы комнатной или колеуса. Затем шестиклассники под руководством куратора-</w:t>
      </w:r>
      <w:r>
        <w:rPr>
          <w:rFonts w:ascii="Times New Roman" w:hAnsi="Times New Roman" w:cs="Times New Roman"/>
          <w:sz w:val="28"/>
          <w:szCs w:val="28"/>
        </w:rPr>
        <w:t>десятиклассника выясняют, каким образом происходит</w:t>
      </w:r>
      <w:r>
        <w:rPr>
          <w:rFonts w:ascii="Times New Roman" w:hAnsi="Times New Roman" w:cs="Times New Roman"/>
          <w:sz w:val="28"/>
          <w:szCs w:val="28"/>
        </w:rPr>
        <w:t xml:space="preserve"> питание этого растения, если детям известна роль хлорофилла в процессе фотосинтеза. Высказанное предложение о том, что и хлорофилл в листьях тоже присутствует, проверяют извлечением его из листьев спир</w:t>
      </w:r>
      <w:r>
        <w:rPr>
          <w:rFonts w:ascii="Times New Roman" w:hAnsi="Times New Roman" w:cs="Times New Roman"/>
          <w:sz w:val="28"/>
          <w:szCs w:val="28"/>
        </w:rPr>
        <w:t>том. С водным извлечением антоцианов целесообразно провести эксперимент, позволяющий установить их способность изменять окраску в зависимости от кислотности среды, то есть</w:t>
      </w:r>
      <w:r>
        <w:rPr>
          <w:rFonts w:ascii="Times New Roman" w:hAnsi="Times New Roman" w:cs="Times New Roman"/>
          <w:sz w:val="28"/>
          <w:szCs w:val="28"/>
        </w:rPr>
        <w:t xml:space="preserve"> возможность применения антоцианов в качестве кислотно-основного индикатора.</w:t>
      </w:r>
    </w:p>
    <w:p w:rsidR="009E56BA" w:rsidRDefault="007104D0">
      <w:pPr>
        <w:spacing w:after="0" w:line="259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Инструкционная карта №3</w:t>
      </w:r>
    </w:p>
    <w:p w:rsidR="009E56BA" w:rsidRDefault="007104D0" w:rsidP="007104D0">
      <w:pPr>
        <w:spacing w:after="0" w:line="25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Оборудование и материалы: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кислица комнатная или колеус с фиолетовыми листьями, </w:t>
      </w:r>
      <w:r>
        <w:rPr>
          <w:rFonts w:ascii="Times New Roman" w:hAnsi="Times New Roman" w:cs="Times New Roman"/>
          <w:color w:val="000000"/>
          <w:sz w:val="28"/>
          <w:szCs w:val="28"/>
        </w:rPr>
        <w:t>ступка с пестиком, ножницы, речной песок, воронка коническая стеклянная, фильтровальная бумага, пробирки, штатив для пробирок, этанол, разбавленные раств</w:t>
      </w:r>
      <w:r>
        <w:rPr>
          <w:rFonts w:ascii="Times New Roman" w:hAnsi="Times New Roman" w:cs="Times New Roman"/>
          <w:color w:val="000000"/>
          <w:sz w:val="28"/>
          <w:szCs w:val="28"/>
        </w:rPr>
        <w:t>оры гидроксида натрия и соляной кислоты.</w:t>
      </w:r>
    </w:p>
    <w:p w:rsidR="009E56BA" w:rsidRDefault="007104D0" w:rsidP="007104D0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 работы:</w:t>
      </w:r>
      <w:r>
        <w:rPr>
          <w:rFonts w:ascii="Times New Roman" w:hAnsi="Times New Roman" w:cs="Times New Roman"/>
          <w:sz w:val="28"/>
          <w:szCs w:val="28"/>
        </w:rPr>
        <w:t xml:space="preserve"> изучить особенности растительных пигментов антоцианов.</w:t>
      </w:r>
    </w:p>
    <w:p w:rsidR="009E56BA" w:rsidRDefault="007104D0">
      <w:pPr>
        <w:shd w:val="clear" w:color="auto" w:fill="FFFFFF"/>
        <w:spacing w:after="0" w:line="259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Теоретический материал для группы</w:t>
      </w:r>
    </w:p>
    <w:p w:rsidR="009E56BA" w:rsidRDefault="007104D0" w:rsidP="007104D0">
      <w:pPr>
        <w:shd w:val="clear" w:color="auto" w:fill="FFFFFF"/>
        <w:spacing w:after="0" w:line="25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Что определяет окраску розовых, сиреневых, синих и фиолетовых цветков? Как это ни удивительно, но эти цвета опред</w:t>
      </w:r>
      <w:r>
        <w:rPr>
          <w:rFonts w:ascii="Times New Roman" w:hAnsi="Times New Roman" w:cs="Times New Roman"/>
          <w:color w:val="000000"/>
          <w:sz w:val="28"/>
          <w:szCs w:val="28"/>
        </w:rPr>
        <w:t>еляет одна группа пигментов – антоцианы, впервые выделенные из цветков василька синего. Если орган растения имеет голубой, синий, фиолетовый цвет, то нет никакого сомнения в том, что его окраска обусловлена антоцианами. Антоцианы – гликозиды, возникающие 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ри соединении различных сахаров с циклическими соединениями, называемыми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антоцианидинами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Содержатся антоцианы в клеточном соке (вакуолях), значительно реже – в клеточных оболочках.</w:t>
      </w:r>
    </w:p>
    <w:p w:rsidR="009E56BA" w:rsidRDefault="007104D0" w:rsidP="007104D0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Известно более 500 индивидуальных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антоциановых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соединений, и число их пост</w:t>
      </w:r>
      <w:r>
        <w:rPr>
          <w:rFonts w:ascii="Times New Roman" w:hAnsi="Times New Roman" w:cs="Times New Roman"/>
          <w:sz w:val="28"/>
          <w:szCs w:val="28"/>
        </w:rPr>
        <w:t xml:space="preserve">оянно увеличивается. Все они имеют С15-углеродный скелет – два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бензольных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кольца А и В, соединенные С3-фрагментом, который с атомом кислорода образует γ-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пироновое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кольцо (С-кольцо).</w:t>
      </w:r>
    </w:p>
    <w:p w:rsidR="009E56BA" w:rsidRDefault="007104D0" w:rsidP="007104D0">
      <w:pPr>
        <w:shd w:val="clear" w:color="auto" w:fill="FFFFFF"/>
        <w:spacing w:after="0" w:line="25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присутствии щелочи в молекулах антоцианов происходит перегруппировка дво</w:t>
      </w:r>
      <w:r>
        <w:rPr>
          <w:rFonts w:ascii="Times New Roman" w:hAnsi="Times New Roman" w:cs="Times New Roman"/>
          <w:color w:val="000000"/>
          <w:sz w:val="28"/>
          <w:szCs w:val="28"/>
        </w:rPr>
        <w:t>йных и ординарных связей между атомами углерода, что приводит к образованию нового хромофора – в щелочной среде антоцианы приобретают синий или сине-зеленый цвет. Поэтому их можно использовать в качестве кислотно-щелочных индикаторов. При действии минераль</w:t>
      </w:r>
      <w:r>
        <w:rPr>
          <w:rFonts w:ascii="Times New Roman" w:hAnsi="Times New Roman" w:cs="Times New Roman"/>
          <w:color w:val="000000"/>
          <w:sz w:val="28"/>
          <w:szCs w:val="28"/>
        </w:rPr>
        <w:t>ных и органических кислот антоцианы образуют соли красного, при действии щелочей – синего цвета. На цвет антоцианов влияет также способность этих пигментов образовывать комплексные соединения с металлами.</w:t>
      </w:r>
    </w:p>
    <w:p w:rsidR="009E56BA" w:rsidRDefault="007104D0" w:rsidP="007104D0">
      <w:pPr>
        <w:shd w:val="clear" w:color="auto" w:fill="FFFFFF"/>
        <w:spacing w:after="0" w:line="25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Ученые полагают, что фиолетовые листья некоторых 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стений, таких как персидский щитовник,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вешенка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декоративная капуста, могут действовать как естественный </w:t>
      </w:r>
      <w:hyperlink r:id="rId6">
        <w:r>
          <w:rPr>
            <w:rFonts w:ascii="Times New Roman" w:hAnsi="Times New Roman" w:cs="Times New Roman"/>
            <w:color w:val="000000"/>
            <w:sz w:val="28"/>
            <w:szCs w:val="28"/>
          </w:rPr>
          <w:t>солнцезащитный крем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, предохраняя клетки растения от слишком большого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количества света. Растения, которые получают слишком много солнечного света, могут страдать от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фотоингибирования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снижения способности растений осуществлять фотосинтез. А поскольку высокий уровень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антоцианина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часто проявляется вместе с высокой концентраци</w:t>
      </w:r>
      <w:r>
        <w:rPr>
          <w:rFonts w:ascii="Times New Roman" w:hAnsi="Times New Roman" w:cs="Times New Roman"/>
          <w:color w:val="000000"/>
          <w:sz w:val="28"/>
          <w:szCs w:val="28"/>
        </w:rPr>
        <w:t>ей ядовитых фенолов, возможно, что фиолетовые листья некоторых растений помогают отпугивать голодных травоядных.</w:t>
      </w:r>
    </w:p>
    <w:p w:rsidR="009E56BA" w:rsidRDefault="007104D0">
      <w:pPr>
        <w:spacing w:after="0" w:line="259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Ход работы:</w:t>
      </w:r>
    </w:p>
    <w:p w:rsidR="009E56BA" w:rsidRDefault="007104D0">
      <w:pPr>
        <w:pStyle w:val="Default"/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Нарежьте листья кислицы комнатной или колеуса, перетрите их в ступке пестиком с небольшим количеством песка до увлажнения, затем </w:t>
      </w:r>
      <w:r>
        <w:rPr>
          <w:rFonts w:ascii="Times New Roman" w:hAnsi="Times New Roman" w:cs="Times New Roman"/>
          <w:sz w:val="28"/>
          <w:szCs w:val="28"/>
        </w:rPr>
        <w:t>добавьте небольшое количество воды, продолжайте растирание.</w:t>
      </w:r>
    </w:p>
    <w:p w:rsidR="009E56BA" w:rsidRDefault="007104D0">
      <w:pPr>
        <w:pStyle w:val="Default"/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С помощью фильтровальной бумаги отделите листья от водного извлечения, проведите бумажную хроматографию извлечения, используя в качестве подвижной фазы воду.</w:t>
      </w:r>
    </w:p>
    <w:p w:rsidR="009E56BA" w:rsidRDefault="007104D0">
      <w:pPr>
        <w:pStyle w:val="Default"/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Повторите эксперимент, привлекая</w:t>
      </w:r>
      <w:r>
        <w:rPr>
          <w:rFonts w:ascii="Times New Roman" w:hAnsi="Times New Roman" w:cs="Times New Roman"/>
          <w:sz w:val="28"/>
          <w:szCs w:val="28"/>
        </w:rPr>
        <w:t xml:space="preserve"> в качестве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экстрагента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этиловый спирт. Обсудите полученные результаты.</w:t>
      </w:r>
    </w:p>
    <w:p w:rsidR="009E56BA" w:rsidRDefault="007104D0">
      <w:pPr>
        <w:pStyle w:val="Default"/>
        <w:spacing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Водный раствор антоцианов разделите на три пробирки. В первую добавьте несколько капель раствора щелочи, во вторую – несколько капель раствора кислоты, третью оставьте для сравнения</w:t>
      </w:r>
      <w:r>
        <w:rPr>
          <w:rFonts w:ascii="Times New Roman" w:hAnsi="Times New Roman" w:cs="Times New Roman"/>
          <w:sz w:val="28"/>
          <w:szCs w:val="28"/>
        </w:rPr>
        <w:t>. Как вы считаете, могут ли быть использованы антоцианы в качестве кислотно-основного индикатора?</w:t>
      </w:r>
    </w:p>
    <w:p w:rsidR="009E56BA" w:rsidRDefault="007104D0">
      <w:pPr>
        <w:spacing w:before="120"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Закрепление изученного материала (8-10 минут)</w:t>
      </w:r>
    </w:p>
    <w:p w:rsidR="009E56BA" w:rsidRDefault="007104D0" w:rsidP="007104D0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выступают с выводами по проделанной работе. Группы формируются таким образом, что в каждой из них оказы</w:t>
      </w:r>
      <w:r>
        <w:rPr>
          <w:rFonts w:ascii="Times New Roman" w:hAnsi="Times New Roman" w:cs="Times New Roman"/>
          <w:sz w:val="28"/>
          <w:szCs w:val="28"/>
        </w:rPr>
        <w:t xml:space="preserve">вается шестиклассник, выполнявший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минипроект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той или иной группе натуральных пигментов (рис. 1-3). После выступления группы эти ребята кратко рассказывают о своей работе. Учащиеся 10 класса корректируют и дополняют ответы шестиклассников.</w:t>
      </w:r>
    </w:p>
    <w:p w:rsidR="009E56BA" w:rsidRDefault="007104D0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23660" cy="3611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6BA" w:rsidRDefault="007104D0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1.</w:t>
      </w:r>
      <w:r>
        <w:rPr>
          <w:rFonts w:ascii="Times New Roman" w:hAnsi="Times New Roman" w:cs="Times New Roman"/>
          <w:sz w:val="28"/>
          <w:szCs w:val="28"/>
        </w:rPr>
        <w:t xml:space="preserve"> Резу</w:t>
      </w:r>
      <w:r>
        <w:rPr>
          <w:rFonts w:ascii="Times New Roman" w:hAnsi="Times New Roman" w:cs="Times New Roman"/>
          <w:sz w:val="28"/>
          <w:szCs w:val="28"/>
        </w:rPr>
        <w:t xml:space="preserve">льтат работы над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минипроектом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хлорофиллу</w:t>
      </w:r>
    </w:p>
    <w:p w:rsidR="009E56BA" w:rsidRDefault="007104D0">
      <w:pPr>
        <w:spacing w:after="12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515100" cy="3627120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2444" b="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6BA" w:rsidRDefault="007104D0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2.</w:t>
      </w:r>
      <w:r>
        <w:rPr>
          <w:rFonts w:ascii="Times New Roman" w:hAnsi="Times New Roman" w:cs="Times New Roman"/>
          <w:sz w:val="28"/>
          <w:szCs w:val="28"/>
        </w:rPr>
        <w:t xml:space="preserve"> Результат работы над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минипроектом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каротиноидам</w:t>
      </w:r>
      <w:proofErr w:type="spellEnd"/>
    </w:p>
    <w:p w:rsidR="009E56BA" w:rsidRDefault="007104D0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528435" cy="367284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367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6BA" w:rsidRDefault="007104D0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3.</w:t>
      </w:r>
      <w:r>
        <w:rPr>
          <w:rFonts w:ascii="Times New Roman" w:hAnsi="Times New Roman" w:cs="Times New Roman"/>
          <w:sz w:val="28"/>
          <w:szCs w:val="28"/>
        </w:rPr>
        <w:t xml:space="preserve"> Результат работы над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минипроектом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антоцианам</w:t>
      </w:r>
    </w:p>
    <w:p w:rsidR="009E56BA" w:rsidRDefault="009E56BA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BA" w:rsidRDefault="007104D0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 занятия, рефлексия (2 минуты)</w:t>
      </w:r>
    </w:p>
    <w:p w:rsidR="009E56BA" w:rsidRDefault="007104D0" w:rsidP="007104D0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обсуждает с учащимися, достигнута ли </w:t>
      </w:r>
      <w:r>
        <w:rPr>
          <w:rFonts w:ascii="Times New Roman" w:hAnsi="Times New Roman" w:cs="Times New Roman"/>
          <w:sz w:val="28"/>
          <w:szCs w:val="28"/>
        </w:rPr>
        <w:t>цель занятия, подводит итоги работы. Затем учитель предлагает учащимся вернуться к заданию, которое они выполняли в начале занятия, – оценке собственного настроения путем выбора зеленого яблока, моркови или сливы. Результаты выбора позволяют выявить, наско</w:t>
      </w:r>
      <w:r>
        <w:rPr>
          <w:rFonts w:ascii="Times New Roman" w:hAnsi="Times New Roman" w:cs="Times New Roman"/>
          <w:sz w:val="28"/>
          <w:szCs w:val="28"/>
        </w:rPr>
        <w:t>лько учащимся понравилось занятие, было ли им интересно.</w:t>
      </w:r>
    </w:p>
    <w:p w:rsidR="009E56BA" w:rsidRDefault="007104D0" w:rsidP="007104D0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завершает занятие цитатой Жана Кальвина: «Не существует ни одной травинки, ни одного цвета в этом мире, что не предназначены нести радость и знание людям».</w:t>
      </w:r>
    </w:p>
    <w:p w:rsidR="009E56BA" w:rsidRDefault="009E56BA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E56BA" w:rsidRDefault="007104D0">
      <w:pPr>
        <w:spacing w:after="0" w:line="259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9E56BA" w:rsidRDefault="007104D0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Анацко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О.Э. Пропеде</w:t>
      </w:r>
      <w:r>
        <w:rPr>
          <w:rFonts w:ascii="Times New Roman" w:hAnsi="Times New Roman" w:cs="Times New Roman"/>
          <w:sz w:val="28"/>
          <w:szCs w:val="28"/>
        </w:rPr>
        <w:t>втика на уроках и во внеурочной деятельности // Химия в школе. – 2020. – №3. – С. 11-14.</w:t>
      </w:r>
    </w:p>
    <w:p w:rsidR="009E56BA" w:rsidRDefault="007104D0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Анацко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О.Э. Простые опыты по исследованию продуктов питания // Химия в школе. – 2023. – №1. – С. 57-58.</w:t>
      </w:r>
    </w:p>
    <w:p w:rsidR="009E56BA" w:rsidRDefault="007104D0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Ю.Ю.,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Лихопуд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Э.В. Пигменты листа. Их свойства и з</w:t>
      </w:r>
      <w:r>
        <w:rPr>
          <w:rFonts w:ascii="Times New Roman" w:hAnsi="Times New Roman" w:cs="Times New Roman"/>
          <w:sz w:val="28"/>
          <w:szCs w:val="28"/>
        </w:rPr>
        <w:t>начение // Биология в школе. – 2006. – №4. – С. 42-43.</w:t>
      </w:r>
    </w:p>
    <w:p w:rsidR="009E56BA" w:rsidRDefault="007104D0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Попова И.В. Количественное определение каротина // Химия в школе. – </w:t>
      </w:r>
      <w:r>
        <w:rPr>
          <w:rFonts w:ascii="Times New Roman" w:hAnsi="Times New Roman" w:cs="Times New Roman"/>
          <w:sz w:val="28"/>
          <w:szCs w:val="28"/>
        </w:rPr>
        <w:br/>
        <w:t>2021. – №3. – С. 66-69.</w:t>
      </w:r>
    </w:p>
    <w:sectPr w:rsidR="009E56BA" w:rsidSect="00D90D72">
      <w:pgSz w:w="11906" w:h="16838"/>
      <w:pgMar w:top="1134" w:right="1134" w:bottom="1134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Open Sans">
    <w:altName w:val="Arial"/>
    <w:charset w:val="CC"/>
    <w:family w:val="swiss"/>
    <w:pitch w:val="variable"/>
    <w:sig w:usb0="00000001" w:usb1="4000205B" w:usb2="00000028" w:usb3="00000000" w:csb0="0000019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Droid Sans">
    <w:altName w:val="Times New Roman"/>
    <w:panose1 w:val="00000000000000000000"/>
    <w:charset w:val="00"/>
    <w:family w:val="roman"/>
    <w:notTrueType/>
    <w:pitch w:val="default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B2D"/>
    <w:multiLevelType w:val="multilevel"/>
    <w:tmpl w:val="5DAC20F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B4F6215"/>
    <w:multiLevelType w:val="multilevel"/>
    <w:tmpl w:val="241CAE4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F801B06"/>
    <w:multiLevelType w:val="multilevel"/>
    <w:tmpl w:val="B2A62724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66C1B08"/>
    <w:multiLevelType w:val="multilevel"/>
    <w:tmpl w:val="8E723826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0"/>
  <w:characterSpacingControl w:val="doNotCompress"/>
  <w:compat>
    <w:useFELayout/>
    <w:compatSetting w:name="compatibilityMode" w:uri="http://schemas.microsoft.com/office/word" w:val="12"/>
  </w:compat>
  <w:rsids>
    <w:rsidRoot w:val="009E56BA"/>
    <w:rsid w:val="007104D0"/>
    <w:rsid w:val="009E56BA"/>
    <w:rsid w:val="00D90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7C396"/>
  <w15:docId w15:val="{67304EF9-E0E9-4070-8957-FFFD443E9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464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B5456"/>
    <w:rPr>
      <w:i/>
      <w:iCs/>
    </w:rPr>
  </w:style>
  <w:style w:type="character" w:styleId="a4">
    <w:name w:val="Hyperlink"/>
    <w:basedOn w:val="a0"/>
    <w:uiPriority w:val="99"/>
    <w:semiHidden/>
    <w:unhideWhenUsed/>
    <w:rsid w:val="008B5456"/>
    <w:rPr>
      <w:color w:val="0000FF"/>
      <w:u w:val="single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Open Sans" w:eastAsia="DejaVu Sans" w:hAnsi="Open Sans" w:cs="Droid Sans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Droid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Droid Sans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Droid Sans"/>
    </w:rPr>
  </w:style>
  <w:style w:type="paragraph" w:styleId="aa">
    <w:name w:val="List Paragraph"/>
    <w:basedOn w:val="a"/>
    <w:uiPriority w:val="34"/>
    <w:qFormat/>
    <w:rsid w:val="008B5456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b">
    <w:name w:val="Normal (Web)"/>
    <w:basedOn w:val="a"/>
    <w:uiPriority w:val="99"/>
    <w:unhideWhenUsed/>
    <w:qFormat/>
    <w:rsid w:val="008B545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7B4BE2"/>
    <w:rPr>
      <w:rFonts w:ascii="Corbel" w:hAnsi="Corbel" w:cs="Corbel"/>
      <w:color w:val="000000"/>
      <w:sz w:val="24"/>
      <w:szCs w:val="24"/>
    </w:rPr>
  </w:style>
  <w:style w:type="numbering" w:customStyle="1" w:styleId="ac">
    <w:name w:val="Без списка"/>
    <w:uiPriority w:val="99"/>
    <w:semiHidden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livescience.com/32666-how-does-sunscreen-work.html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5D8D7F-71DD-41BF-8B7B-03A9C0F86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10</Pages>
  <Words>2744</Words>
  <Characters>15644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dc:description/>
  <cp:lastModifiedBy>Пивоваров Александр Анатольевич</cp:lastModifiedBy>
  <cp:revision>43</cp:revision>
  <dcterms:created xsi:type="dcterms:W3CDTF">2024-05-03T07:16:00Z</dcterms:created>
  <dcterms:modified xsi:type="dcterms:W3CDTF">2026-05-22T08:01:00Z</dcterms:modified>
  <dc:language>ru-RU</dc:language>
</cp:coreProperties>
</file>