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4E" w:rsidRPr="00FD3F4E" w:rsidRDefault="00FD3F4E" w:rsidP="00FD3F4E">
      <w:pPr>
        <w:spacing w:after="0" w:line="259" w:lineRule="auto"/>
        <w:ind w:right="71"/>
        <w:jc w:val="center"/>
        <w:rPr>
          <w:color w:val="1F1F1F"/>
        </w:rPr>
      </w:pPr>
      <w:r w:rsidRPr="00FD3F4E">
        <w:rPr>
          <w:color w:val="1F1F1F"/>
        </w:rPr>
        <w:t>Кировское областное государственное образовательное автономное</w:t>
      </w:r>
    </w:p>
    <w:p w:rsidR="00FD3F4E" w:rsidRPr="00FD3F4E" w:rsidRDefault="00FD3F4E" w:rsidP="00FD3F4E">
      <w:pPr>
        <w:spacing w:after="0" w:line="259" w:lineRule="auto"/>
        <w:ind w:right="71"/>
        <w:jc w:val="center"/>
        <w:rPr>
          <w:color w:val="1F1F1F"/>
        </w:rPr>
      </w:pPr>
      <w:r w:rsidRPr="00FD3F4E">
        <w:rPr>
          <w:color w:val="1F1F1F"/>
        </w:rPr>
        <w:t>учреждение дополнительного профессионального образования</w:t>
      </w:r>
    </w:p>
    <w:p w:rsidR="00FD3F4E" w:rsidRDefault="00FD3F4E" w:rsidP="00FD3F4E">
      <w:pPr>
        <w:spacing w:after="0" w:line="259" w:lineRule="auto"/>
        <w:ind w:right="71"/>
        <w:jc w:val="center"/>
        <w:rPr>
          <w:color w:val="1F1F1F"/>
        </w:rPr>
      </w:pPr>
      <w:r w:rsidRPr="00FD3F4E">
        <w:rPr>
          <w:color w:val="1F1F1F"/>
        </w:rPr>
        <w:t>«Институт развития образования Кировской области»</w:t>
      </w:r>
    </w:p>
    <w:p w:rsidR="00FD3F4E" w:rsidRDefault="00FD3F4E">
      <w:pPr>
        <w:spacing w:after="0" w:line="259" w:lineRule="auto"/>
        <w:ind w:right="71"/>
        <w:jc w:val="center"/>
        <w:rPr>
          <w:color w:val="1F1F1F"/>
        </w:rPr>
      </w:pPr>
    </w:p>
    <w:p w:rsidR="00FD3F4E" w:rsidRDefault="00FD3F4E">
      <w:pPr>
        <w:spacing w:after="0" w:line="259" w:lineRule="auto"/>
        <w:ind w:right="71"/>
        <w:jc w:val="center"/>
        <w:rPr>
          <w:color w:val="1F1F1F"/>
        </w:rPr>
      </w:pPr>
    </w:p>
    <w:p w:rsidR="00EC0DA5" w:rsidRPr="00FD3F4E" w:rsidRDefault="00C9672C">
      <w:pPr>
        <w:spacing w:after="0" w:line="259" w:lineRule="auto"/>
        <w:ind w:right="71"/>
        <w:jc w:val="center"/>
      </w:pPr>
      <w:r w:rsidRPr="00FD3F4E">
        <w:rPr>
          <w:color w:val="1F1F1F"/>
        </w:rPr>
        <w:t xml:space="preserve">Муниципальное общеобразовательное автономное учреждение  </w:t>
      </w:r>
    </w:p>
    <w:p w:rsidR="00EC0DA5" w:rsidRPr="00FD3F4E" w:rsidRDefault="00FD3F4E">
      <w:pPr>
        <w:spacing w:after="0" w:line="259" w:lineRule="auto"/>
        <w:ind w:right="72"/>
        <w:jc w:val="center"/>
      </w:pPr>
      <w:r>
        <w:rPr>
          <w:color w:val="1F1F1F"/>
        </w:rPr>
        <w:t>«</w:t>
      </w:r>
      <w:r w:rsidR="00C9672C" w:rsidRPr="00FD3F4E">
        <w:rPr>
          <w:color w:val="1F1F1F"/>
        </w:rPr>
        <w:t>Лицей информационных технологий №28</w:t>
      </w:r>
      <w:r>
        <w:rPr>
          <w:color w:val="1F1F1F"/>
        </w:rPr>
        <w:t>»</w:t>
      </w:r>
      <w:r w:rsidR="00C9672C" w:rsidRPr="00FD3F4E">
        <w:rPr>
          <w:color w:val="1F1F1F"/>
        </w:rPr>
        <w:t xml:space="preserve"> города Кирова.</w:t>
      </w:r>
      <w:r w:rsidR="00C9672C" w:rsidRPr="00FD3F4E">
        <w:t xml:space="preserve"> </w:t>
      </w:r>
    </w:p>
    <w:p w:rsidR="00EC0DA5" w:rsidRDefault="00C9672C">
      <w:pPr>
        <w:spacing w:after="42" w:line="259" w:lineRule="auto"/>
        <w:ind w:left="0" w:right="0" w:firstLine="0"/>
        <w:jc w:val="center"/>
      </w:pPr>
      <w:r>
        <w:rPr>
          <w:i/>
        </w:rPr>
        <w:t xml:space="preserve"> </w:t>
      </w:r>
    </w:p>
    <w:p w:rsidR="00EC0DA5" w:rsidRDefault="00C9672C">
      <w:pPr>
        <w:spacing w:after="0" w:line="259" w:lineRule="auto"/>
        <w:ind w:left="20" w:right="0" w:firstLine="0"/>
        <w:jc w:val="center"/>
      </w:pPr>
      <w:r>
        <w:rPr>
          <w:sz w:val="36"/>
        </w:rPr>
        <w:t xml:space="preserve"> </w:t>
      </w:r>
    </w:p>
    <w:p w:rsidR="00EC0DA5" w:rsidRDefault="00C9672C">
      <w:pPr>
        <w:spacing w:after="0" w:line="259" w:lineRule="auto"/>
        <w:ind w:left="20" w:right="0" w:firstLine="0"/>
        <w:jc w:val="center"/>
      </w:pPr>
      <w:r>
        <w:rPr>
          <w:sz w:val="36"/>
        </w:rPr>
        <w:t xml:space="preserve"> </w:t>
      </w:r>
    </w:p>
    <w:p w:rsidR="00EC0DA5" w:rsidRDefault="00C9672C">
      <w:pPr>
        <w:spacing w:after="0" w:line="259" w:lineRule="auto"/>
        <w:ind w:left="20" w:right="0" w:firstLine="0"/>
        <w:jc w:val="center"/>
      </w:pPr>
      <w:r>
        <w:rPr>
          <w:sz w:val="36"/>
        </w:rPr>
        <w:t xml:space="preserve"> </w:t>
      </w:r>
    </w:p>
    <w:p w:rsidR="00EC0DA5" w:rsidRDefault="00C9672C">
      <w:pPr>
        <w:spacing w:after="0" w:line="259" w:lineRule="auto"/>
        <w:ind w:left="20" w:right="0" w:firstLine="0"/>
        <w:jc w:val="center"/>
      </w:pPr>
      <w:r>
        <w:rPr>
          <w:sz w:val="36"/>
        </w:rPr>
        <w:t xml:space="preserve"> </w:t>
      </w:r>
    </w:p>
    <w:p w:rsidR="00EC0DA5" w:rsidRDefault="00C9672C">
      <w:pPr>
        <w:spacing w:after="0" w:line="259" w:lineRule="auto"/>
        <w:ind w:left="20" w:right="0" w:firstLine="0"/>
        <w:jc w:val="center"/>
      </w:pPr>
      <w:r>
        <w:rPr>
          <w:sz w:val="36"/>
        </w:rPr>
        <w:t xml:space="preserve"> </w:t>
      </w:r>
    </w:p>
    <w:p w:rsidR="00EC0DA5" w:rsidRDefault="00C9672C">
      <w:pPr>
        <w:spacing w:after="0" w:line="259" w:lineRule="auto"/>
        <w:ind w:left="20" w:right="0" w:firstLine="0"/>
        <w:jc w:val="center"/>
      </w:pPr>
      <w:r>
        <w:rPr>
          <w:sz w:val="36"/>
        </w:rPr>
        <w:t xml:space="preserve"> </w:t>
      </w:r>
    </w:p>
    <w:p w:rsidR="00EC0DA5" w:rsidRDefault="00C9672C">
      <w:pPr>
        <w:spacing w:after="0" w:line="259" w:lineRule="auto"/>
        <w:ind w:left="20" w:right="0" w:firstLine="0"/>
        <w:jc w:val="center"/>
      </w:pPr>
      <w:r>
        <w:rPr>
          <w:sz w:val="36"/>
        </w:rPr>
        <w:t xml:space="preserve"> </w:t>
      </w:r>
    </w:p>
    <w:p w:rsidR="00EC0DA5" w:rsidRDefault="00C9672C">
      <w:pPr>
        <w:spacing w:after="0" w:line="259" w:lineRule="auto"/>
        <w:ind w:left="20" w:right="0" w:firstLine="0"/>
        <w:jc w:val="center"/>
      </w:pPr>
      <w:r>
        <w:rPr>
          <w:sz w:val="36"/>
        </w:rPr>
        <w:t xml:space="preserve"> </w:t>
      </w:r>
    </w:p>
    <w:p w:rsidR="00EC0DA5" w:rsidRDefault="00C9672C">
      <w:pPr>
        <w:spacing w:after="0" w:line="259" w:lineRule="auto"/>
        <w:ind w:left="20" w:right="0" w:firstLine="0"/>
        <w:jc w:val="center"/>
      </w:pPr>
      <w:r>
        <w:rPr>
          <w:sz w:val="36"/>
        </w:rPr>
        <w:t xml:space="preserve"> </w:t>
      </w:r>
    </w:p>
    <w:p w:rsidR="00FD3F4E" w:rsidRDefault="00FD3F4E">
      <w:pPr>
        <w:spacing w:after="29" w:line="259" w:lineRule="auto"/>
        <w:ind w:right="75"/>
        <w:jc w:val="center"/>
        <w:rPr>
          <w:b/>
        </w:rPr>
      </w:pPr>
      <w:r>
        <w:rPr>
          <w:b/>
        </w:rPr>
        <w:t>«Р</w:t>
      </w:r>
      <w:r w:rsidR="00C9672C">
        <w:rPr>
          <w:b/>
        </w:rPr>
        <w:t>абот</w:t>
      </w:r>
      <w:r>
        <w:rPr>
          <w:b/>
        </w:rPr>
        <w:t>а</w:t>
      </w:r>
      <w:r w:rsidR="00C9672C">
        <w:rPr>
          <w:b/>
        </w:rPr>
        <w:t xml:space="preserve"> с текстовыми источниками </w:t>
      </w:r>
      <w:r>
        <w:rPr>
          <w:b/>
        </w:rPr>
        <w:t xml:space="preserve">информации на уроках истории» </w:t>
      </w:r>
    </w:p>
    <w:p w:rsidR="00EC0DA5" w:rsidRDefault="00FD3F4E">
      <w:pPr>
        <w:spacing w:after="29" w:line="259" w:lineRule="auto"/>
        <w:ind w:right="75"/>
        <w:jc w:val="center"/>
      </w:pPr>
      <w:r>
        <w:rPr>
          <w:b/>
        </w:rPr>
        <w:t>на примере практикума</w:t>
      </w:r>
      <w:r w:rsidR="00C9672C">
        <w:rPr>
          <w:b/>
        </w:rPr>
        <w:t xml:space="preserve">:  </w:t>
      </w:r>
    </w:p>
    <w:p w:rsidR="00EC0DA5" w:rsidRDefault="00C9672C">
      <w:pPr>
        <w:spacing w:after="29" w:line="259" w:lineRule="auto"/>
        <w:jc w:val="center"/>
      </w:pPr>
      <w:r>
        <w:rPr>
          <w:b/>
        </w:rPr>
        <w:t xml:space="preserve">«Повседневная жизнь населения в 1930-е гг.  </w:t>
      </w:r>
    </w:p>
    <w:p w:rsidR="00EC0DA5" w:rsidRDefault="00C9672C">
      <w:pPr>
        <w:spacing w:after="0" w:line="259" w:lineRule="auto"/>
        <w:jc w:val="center"/>
      </w:pPr>
      <w:r>
        <w:rPr>
          <w:b/>
        </w:rPr>
        <w:t>Русское Зарубежье и его роль в развитии мировой культуры»</w:t>
      </w:r>
      <w:r w:rsidR="00FD3F4E">
        <w:rPr>
          <w:b/>
        </w:rPr>
        <w:t xml:space="preserve"> </w:t>
      </w:r>
      <w:r>
        <w:rPr>
          <w:b/>
        </w:rPr>
        <w:t xml:space="preserve">  </w:t>
      </w:r>
    </w:p>
    <w:p w:rsidR="00EC0DA5" w:rsidRDefault="00C9672C">
      <w:pPr>
        <w:spacing w:after="0" w:line="259" w:lineRule="auto"/>
        <w:ind w:left="706" w:right="0" w:firstLine="0"/>
        <w:jc w:val="center"/>
      </w:pPr>
      <w:r>
        <w:t xml:space="preserve"> </w:t>
      </w:r>
    </w:p>
    <w:p w:rsidR="00EC0DA5" w:rsidRDefault="00C9672C">
      <w:pPr>
        <w:spacing w:after="0" w:line="366" w:lineRule="auto"/>
        <w:ind w:left="115" w:right="0" w:firstLine="223"/>
        <w:jc w:val="left"/>
      </w:pPr>
      <w:r>
        <w:rPr>
          <w:i/>
          <w:sz w:val="24"/>
        </w:rPr>
        <w:t xml:space="preserve">к учебнику </w:t>
      </w:r>
      <w:proofErr w:type="spellStart"/>
      <w:r>
        <w:rPr>
          <w:i/>
          <w:sz w:val="24"/>
        </w:rPr>
        <w:t>Мединский</w:t>
      </w:r>
      <w:proofErr w:type="spellEnd"/>
      <w:r>
        <w:rPr>
          <w:i/>
          <w:sz w:val="24"/>
        </w:rPr>
        <w:t xml:space="preserve"> В.Р., </w:t>
      </w:r>
      <w:proofErr w:type="spellStart"/>
      <w:r>
        <w:rPr>
          <w:i/>
          <w:sz w:val="24"/>
        </w:rPr>
        <w:t>Торкунов</w:t>
      </w:r>
      <w:proofErr w:type="spellEnd"/>
      <w:r>
        <w:rPr>
          <w:i/>
          <w:sz w:val="24"/>
        </w:rPr>
        <w:t xml:space="preserve"> А.В. История России 1914 -1945годы: 10 класс базовый уровень: учебник/ В.Р. </w:t>
      </w:r>
      <w:proofErr w:type="spellStart"/>
      <w:r>
        <w:rPr>
          <w:i/>
          <w:sz w:val="24"/>
        </w:rPr>
        <w:t>Мединский</w:t>
      </w:r>
      <w:proofErr w:type="spellEnd"/>
      <w:r>
        <w:rPr>
          <w:i/>
          <w:sz w:val="24"/>
        </w:rPr>
        <w:t xml:space="preserve">, А.В. </w:t>
      </w:r>
      <w:proofErr w:type="spellStart"/>
      <w:r>
        <w:rPr>
          <w:i/>
          <w:sz w:val="24"/>
        </w:rPr>
        <w:t>Торкунов</w:t>
      </w:r>
      <w:proofErr w:type="spellEnd"/>
      <w:r>
        <w:rPr>
          <w:i/>
          <w:sz w:val="24"/>
        </w:rPr>
        <w:t>. –Москва: Просвещение, 2025.496 с.</w:t>
      </w:r>
      <w:r>
        <w:rPr>
          <w:b/>
          <w:i/>
        </w:rPr>
        <w:t xml:space="preserve"> </w:t>
      </w:r>
    </w:p>
    <w:p w:rsidR="00EC0DA5" w:rsidRDefault="00C9672C">
      <w:pPr>
        <w:spacing w:after="206" w:line="259" w:lineRule="auto"/>
        <w:ind w:left="0" w:right="2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C0DA5" w:rsidRDefault="00C9672C">
      <w:pPr>
        <w:spacing w:after="109" w:line="259" w:lineRule="auto"/>
        <w:ind w:left="0" w:right="0" w:firstLine="0"/>
        <w:jc w:val="center"/>
      </w:pPr>
      <w:r>
        <w:t xml:space="preserve"> </w:t>
      </w:r>
    </w:p>
    <w:p w:rsidR="00EC0DA5" w:rsidRDefault="00C9672C">
      <w:pPr>
        <w:spacing w:after="160" w:line="259" w:lineRule="auto"/>
        <w:ind w:left="0" w:right="2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EC0DA5" w:rsidRDefault="00C9672C">
      <w:pPr>
        <w:spacing w:after="258" w:line="259" w:lineRule="auto"/>
        <w:ind w:left="0" w:right="2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EC0DA5" w:rsidRDefault="00C9672C">
      <w:pPr>
        <w:spacing w:after="181" w:line="259" w:lineRule="auto"/>
        <w:ind w:right="55"/>
        <w:jc w:val="right"/>
      </w:pPr>
      <w:r>
        <w:t xml:space="preserve">Выполнила учитель  </w:t>
      </w:r>
    </w:p>
    <w:p w:rsidR="00EC0DA5" w:rsidRDefault="00C9672C">
      <w:pPr>
        <w:spacing w:after="185" w:line="259" w:lineRule="auto"/>
        <w:ind w:left="0" w:right="68" w:firstLine="0"/>
        <w:jc w:val="right"/>
      </w:pPr>
      <w:r>
        <w:rPr>
          <w:color w:val="1F1F1F"/>
        </w:rPr>
        <w:t xml:space="preserve">МОАУ </w:t>
      </w:r>
      <w:proofErr w:type="spellStart"/>
      <w:r>
        <w:rPr>
          <w:color w:val="1F1F1F"/>
        </w:rPr>
        <w:t>ЛИнТех</w:t>
      </w:r>
      <w:proofErr w:type="spellEnd"/>
      <w:r>
        <w:rPr>
          <w:color w:val="1F1F1F"/>
        </w:rPr>
        <w:t xml:space="preserve"> №28 г. Кирова</w:t>
      </w:r>
      <w:r>
        <w:rPr>
          <w:b/>
        </w:rPr>
        <w:t xml:space="preserve"> </w:t>
      </w:r>
    </w:p>
    <w:p w:rsidR="00EC0DA5" w:rsidRDefault="00C9672C">
      <w:pPr>
        <w:spacing w:after="134" w:line="259" w:lineRule="auto"/>
        <w:ind w:right="55"/>
        <w:jc w:val="right"/>
      </w:pPr>
      <w:proofErr w:type="spellStart"/>
      <w:r>
        <w:t>Крицкая</w:t>
      </w:r>
      <w:proofErr w:type="spellEnd"/>
      <w:r>
        <w:t xml:space="preserve"> Надежда Фёдоровна </w:t>
      </w:r>
    </w:p>
    <w:p w:rsidR="00EC0DA5" w:rsidRDefault="00EC0DA5">
      <w:pPr>
        <w:spacing w:after="139" w:line="259" w:lineRule="auto"/>
        <w:ind w:left="0" w:right="0" w:firstLine="0"/>
        <w:jc w:val="right"/>
      </w:pPr>
    </w:p>
    <w:p w:rsidR="00EC0DA5" w:rsidRDefault="00C9672C">
      <w:pPr>
        <w:spacing w:after="85" w:line="259" w:lineRule="auto"/>
        <w:ind w:left="0" w:right="0" w:firstLine="0"/>
        <w:jc w:val="left"/>
      </w:pPr>
      <w:r>
        <w:t xml:space="preserve"> </w:t>
      </w:r>
    </w:p>
    <w:p w:rsidR="00EC0DA5" w:rsidRDefault="00C9672C">
      <w:pPr>
        <w:spacing w:after="9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C0DA5" w:rsidRDefault="00C9672C">
      <w:pPr>
        <w:spacing w:after="0" w:line="259" w:lineRule="auto"/>
        <w:ind w:left="0" w:right="71" w:firstLine="0"/>
        <w:jc w:val="center"/>
      </w:pPr>
      <w:r>
        <w:t xml:space="preserve">Киров 2025 </w:t>
      </w:r>
    </w:p>
    <w:p w:rsidR="00EC0DA5" w:rsidRDefault="00C9672C">
      <w:pPr>
        <w:spacing w:after="148" w:line="259" w:lineRule="auto"/>
        <w:ind w:right="0"/>
        <w:jc w:val="center"/>
      </w:pPr>
      <w:r>
        <w:rPr>
          <w:b/>
        </w:rPr>
        <w:lastRenderedPageBreak/>
        <w:t>«Повседневная жизнь населения в 1930-е гг. Русское Зарубежье и его роль в развитии мировой культуры»</w:t>
      </w:r>
      <w:r w:rsidR="00FD3F4E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</w:t>
      </w:r>
    </w:p>
    <w:p w:rsidR="00EC0DA5" w:rsidRDefault="00C9672C">
      <w:pPr>
        <w:spacing w:after="26" w:line="259" w:lineRule="auto"/>
        <w:ind w:left="706" w:right="0" w:firstLine="0"/>
        <w:jc w:val="center"/>
      </w:pPr>
      <w:r>
        <w:t xml:space="preserve"> </w:t>
      </w:r>
    </w:p>
    <w:p w:rsidR="00EC0DA5" w:rsidRDefault="00C9672C">
      <w:pPr>
        <w:tabs>
          <w:tab w:val="center" w:pos="4185"/>
        </w:tabs>
        <w:ind w:left="-15" w:right="0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Прочитайте отрывок воспоминаний и выполните задания. </w:t>
      </w:r>
    </w:p>
    <w:p w:rsidR="00EC0DA5" w:rsidRDefault="00C9672C">
      <w:pPr>
        <w:pStyle w:val="1"/>
        <w:ind w:left="-5"/>
      </w:pPr>
      <w:r>
        <w:t>Из воспоминаний</w:t>
      </w:r>
      <w:r>
        <w:rPr>
          <w:i w:val="0"/>
        </w:rPr>
        <w:t xml:space="preserve"> </w:t>
      </w:r>
      <w:r>
        <w:t xml:space="preserve">И.Д. Голицыной </w:t>
      </w:r>
      <w:r>
        <w:rPr>
          <w:i w:val="0"/>
        </w:rPr>
        <w:t xml:space="preserve"> </w:t>
      </w:r>
    </w:p>
    <w:p w:rsidR="00EC0DA5" w:rsidRDefault="00C9672C">
      <w:pPr>
        <w:ind w:left="-5" w:right="63"/>
      </w:pPr>
      <w:r>
        <w:t xml:space="preserve">«Весной 1931 года нам стало трудно выносить последствия пятилетнего плана. Хлеб и всё необходимое для жизни было нормировано, но мы классифицировались как "лишенцы", и нам карточки не выдавались. Мы прочли в газете "Известия", что вдова Ленина сказала: "Дети нежелательных элементов не должны страдать из-за своего происхождения". Ободрённая этим, я пошла и попросила карточки для детей. Меня спросили, что я делаю сейчас и чем занималась до замужества. На эти вопросы можно было ответить, что я учительница. А потом спросили, чем занимался мой отец. </w:t>
      </w:r>
    </w:p>
    <w:p w:rsidR="00EC0DA5" w:rsidRDefault="00C9672C">
      <w:pPr>
        <w:numPr>
          <w:ilvl w:val="0"/>
          <w:numId w:val="1"/>
        </w:numPr>
        <w:ind w:right="63" w:hanging="211"/>
      </w:pPr>
      <w:r>
        <w:t xml:space="preserve">Губернатор! Он не мог быть из рабочего класса, он был дворянином? </w:t>
      </w:r>
    </w:p>
    <w:p w:rsidR="00EC0DA5" w:rsidRDefault="00C9672C">
      <w:pPr>
        <w:numPr>
          <w:ilvl w:val="0"/>
          <w:numId w:val="1"/>
        </w:numPr>
        <w:ind w:right="63" w:hanging="211"/>
      </w:pPr>
      <w:r>
        <w:t xml:space="preserve">Да, – ответила я. </w:t>
      </w:r>
    </w:p>
    <w:p w:rsidR="00EC0DA5" w:rsidRDefault="00C9672C">
      <w:pPr>
        <w:numPr>
          <w:ilvl w:val="0"/>
          <w:numId w:val="1"/>
        </w:numPr>
        <w:ind w:right="63" w:hanging="211"/>
      </w:pPr>
      <w:r>
        <w:t xml:space="preserve">И у вас хватает наглости приходить сюда и просить, чтобы ваших детей приравняли к детям из рабочего класса?» </w:t>
      </w:r>
    </w:p>
    <w:p w:rsidR="00EC0DA5" w:rsidRDefault="00C9672C">
      <w:pPr>
        <w:numPr>
          <w:ilvl w:val="0"/>
          <w:numId w:val="2"/>
        </w:numPr>
        <w:ind w:right="63" w:hanging="360"/>
      </w:pPr>
      <w:r>
        <w:t xml:space="preserve">Укажите порядковый номер пятилетнего плана, о котором идёт речь в отрывке.  Укажите фамилию вдовы Ленина, которая упоминается в отрывке.  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numPr>
          <w:ilvl w:val="0"/>
          <w:numId w:val="2"/>
        </w:numPr>
        <w:ind w:right="63" w:hanging="360"/>
      </w:pPr>
      <w:r>
        <w:t xml:space="preserve">Объясните понятие «лишенцы», используемое в отрывке. В чём, согласно отрывку, проявлялось неравенство положения лишенцев в сравнении с положением выходцев из рядов рабочего класса? Используя дополнительные источники информации, укажите другие права, в которых были ограничены «лишенцы».  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ind w:left="-5" w:right="63"/>
      </w:pPr>
      <w:r>
        <w:t>__________________________________________________________________</w:t>
      </w:r>
    </w:p>
    <w:p w:rsidR="00EC0DA5" w:rsidRDefault="00C9672C">
      <w:pPr>
        <w:ind w:left="-5" w:right="63"/>
      </w:pPr>
      <w:r>
        <w:t>__________________________________________________________________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EC0DA5" w:rsidRDefault="00C9672C">
      <w:pPr>
        <w:ind w:left="-5" w:right="63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Прочитайте отрывок из доклада политического деятеля на Пленуме ЦК ВКП(б) и выполните задания.  </w:t>
      </w:r>
    </w:p>
    <w:p w:rsidR="00EC0DA5" w:rsidRDefault="00C9672C">
      <w:pPr>
        <w:ind w:left="-15" w:right="63" w:firstLine="708"/>
      </w:pPr>
      <w:r>
        <w:t xml:space="preserve">«Мы вводили карточную систему по хлебу тогда, когда колхозов и совхозов у нас было мало, когда в деревне преобладало мелкое единоличное крестьянское хозяйство с его жалкой техникой и низкой урожайностью. Чрезмерное отставание тогдашнего раздробленного крестьянского хозяйства от роста промышленности, от всего социалистического строительства вынудило нас ввести карточную систему снабжения, несмотря на все её неудобства. </w:t>
      </w:r>
    </w:p>
    <w:p w:rsidR="00EC0DA5" w:rsidRDefault="00C9672C">
      <w:pPr>
        <w:ind w:left="-15" w:right="63" w:firstLine="708"/>
      </w:pPr>
      <w:r>
        <w:lastRenderedPageBreak/>
        <w:t xml:space="preserve">Как не случайно то, что именно в данный момент мы ставим вопрос об отмене карточной системы по хлебу, муке и крупе, так не случайно и то обстоятельство, что именно в 1928 г. партия и правительство решили ввести эту карточную систему. </w:t>
      </w:r>
    </w:p>
    <w:p w:rsidR="00EC0DA5" w:rsidRDefault="00C9672C">
      <w:pPr>
        <w:ind w:left="-15" w:right="63" w:firstLine="708"/>
      </w:pPr>
      <w:r>
        <w:t>Почему мы ввели карточную систему 6 лет тому назад? Потому, что мы хотели обеспечить осуществление политики быстрой индустриализации нашей страны, обеспечить принятые партией темпы индустриализации. Вся политическая обстановка, внутренняя и международная, требовала от нас этого. Это было необходимо и в интересах самого сельского хозяйства, в интересах укрепления его технического перевооружения»</w:t>
      </w:r>
      <w:r>
        <w:rPr>
          <w:rFonts w:ascii="Calibri" w:eastAsia="Calibri" w:hAnsi="Calibri" w:cs="Calibri"/>
          <w:sz w:val="22"/>
        </w:rPr>
        <w:t xml:space="preserve">. </w:t>
      </w:r>
    </w:p>
    <w:p w:rsidR="00EC0DA5" w:rsidRDefault="00C9672C">
      <w:pPr>
        <w:spacing w:after="82" w:line="259" w:lineRule="auto"/>
        <w:ind w:left="708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C0DA5" w:rsidRDefault="00C9672C">
      <w:pPr>
        <w:numPr>
          <w:ilvl w:val="0"/>
          <w:numId w:val="3"/>
        </w:numPr>
        <w:ind w:right="63" w:hanging="360"/>
      </w:pPr>
      <w:r>
        <w:t xml:space="preserve">Укажите год, когда состоялся данный доклад. Укажите руководителя ВКП(б) в период, когда состоялся данный доклад. 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EC0DA5" w:rsidRDefault="00C9672C">
      <w:pPr>
        <w:numPr>
          <w:ilvl w:val="0"/>
          <w:numId w:val="3"/>
        </w:numPr>
        <w:ind w:right="63" w:hanging="360"/>
      </w:pPr>
      <w:r>
        <w:t xml:space="preserve">Почему, согласно отрывку, в СССР была введена карточная система обеспечения продуктами? Укажите две причины. </w:t>
      </w:r>
    </w:p>
    <w:p w:rsidR="00EC0DA5" w:rsidRDefault="00C9672C">
      <w:pPr>
        <w:ind w:left="-5" w:right="63"/>
      </w:pPr>
      <w:r>
        <w:t xml:space="preserve">__________________________________________________________________ __________________________________________________________________ </w:t>
      </w:r>
    </w:p>
    <w:p w:rsidR="00EC0DA5" w:rsidRDefault="00C9672C">
      <w:pPr>
        <w:spacing w:after="28" w:line="259" w:lineRule="auto"/>
        <w:ind w:left="360" w:right="0" w:firstLine="0"/>
        <w:jc w:val="left"/>
      </w:pPr>
      <w:r>
        <w:t xml:space="preserve"> </w:t>
      </w:r>
    </w:p>
    <w:p w:rsidR="00EC0DA5" w:rsidRDefault="00C9672C">
      <w:pPr>
        <w:numPr>
          <w:ilvl w:val="0"/>
          <w:numId w:val="3"/>
        </w:numPr>
        <w:ind w:right="63" w:hanging="360"/>
      </w:pPr>
      <w:r>
        <w:t xml:space="preserve">Какие события (процессы) внутренней и международной обстановки, о которых идёт речь в отрывке, могли повлиять на принятие решения об ускоренной индустриализации? Укажите два события (процесса), поясните их влияние на принятие решения о введении карточной системы.  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ind w:left="-5" w:right="63"/>
      </w:pPr>
      <w:r>
        <w:t>__________________________________________________________________ __________________________________________________________________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ind w:left="718" w:right="63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Рассмотрите таблицу и выполните задания </w:t>
      </w:r>
    </w:p>
    <w:p w:rsidR="00EC0DA5" w:rsidRDefault="00C9672C">
      <w:pPr>
        <w:pStyle w:val="1"/>
        <w:ind w:left="-5"/>
      </w:pPr>
      <w:r>
        <w:t xml:space="preserve">Распределение городов и поселков городского типа по числу жителей </w:t>
      </w:r>
    </w:p>
    <w:tbl>
      <w:tblPr>
        <w:tblStyle w:val="TableGrid"/>
        <w:tblW w:w="8925" w:type="dxa"/>
        <w:tblInd w:w="7" w:type="dxa"/>
        <w:tblCellMar>
          <w:top w:w="12" w:type="dxa"/>
          <w:right w:w="30" w:type="dxa"/>
        </w:tblCellMar>
        <w:tblLook w:val="04A0" w:firstRow="1" w:lastRow="0" w:firstColumn="1" w:lastColumn="0" w:noHBand="0" w:noVBand="1"/>
      </w:tblPr>
      <w:tblGrid>
        <w:gridCol w:w="3255"/>
        <w:gridCol w:w="3118"/>
        <w:gridCol w:w="2552"/>
      </w:tblGrid>
      <w:tr w:rsidR="00EC0DA5">
        <w:trPr>
          <w:trHeight w:val="29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Декабрь 1926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Сентябрь 1939  </w:t>
            </w:r>
          </w:p>
        </w:tc>
      </w:tr>
      <w:tr w:rsidR="00EC0DA5">
        <w:trPr>
          <w:trHeight w:val="1068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Всего городских поселений (городов и поселков городского типа)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1925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2 373 </w:t>
            </w:r>
          </w:p>
        </w:tc>
      </w:tr>
      <w:tr w:rsidR="00EC0DA5">
        <w:trPr>
          <w:trHeight w:val="47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С числом жителей менее 3 тыс.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-26" w:right="0" w:firstLine="0"/>
              <w:jc w:val="left"/>
            </w:pPr>
            <w:r>
              <w:rPr>
                <w:sz w:val="24"/>
              </w:rPr>
              <w:t xml:space="preserve"> 748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353 </w:t>
            </w:r>
          </w:p>
        </w:tc>
      </w:tr>
      <w:tr w:rsidR="00EC0DA5">
        <w:trPr>
          <w:trHeight w:val="47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от 3 до 5 тыс.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320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418 </w:t>
            </w:r>
          </w:p>
        </w:tc>
      </w:tr>
      <w:tr w:rsidR="00EC0DA5">
        <w:trPr>
          <w:trHeight w:val="47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от 5 до 10 тыс.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378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672 </w:t>
            </w:r>
          </w:p>
        </w:tc>
      </w:tr>
      <w:tr w:rsidR="00EC0DA5">
        <w:trPr>
          <w:trHeight w:val="47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lastRenderedPageBreak/>
              <w:t xml:space="preserve">от 10 до 20 тыс.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253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466 </w:t>
            </w:r>
          </w:p>
        </w:tc>
      </w:tr>
      <w:tr w:rsidR="00EC0DA5">
        <w:trPr>
          <w:trHeight w:val="47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от 20 до 50 тыс.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135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288 </w:t>
            </w:r>
          </w:p>
        </w:tc>
      </w:tr>
      <w:tr w:rsidR="00EC0DA5">
        <w:trPr>
          <w:trHeight w:val="47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от 50 до 100 тыс.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94 </w:t>
            </w:r>
          </w:p>
        </w:tc>
      </w:tr>
      <w:tr w:rsidR="00EC0DA5">
        <w:trPr>
          <w:trHeight w:val="47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от 100 до 500 тыс.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71 </w:t>
            </w:r>
          </w:p>
        </w:tc>
      </w:tr>
      <w:tr w:rsidR="00EC0DA5">
        <w:trPr>
          <w:trHeight w:val="47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500 и более тыс.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</w:tr>
      <w:tr w:rsidR="00EC0DA5">
        <w:trPr>
          <w:trHeight w:val="47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Число городов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709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DA5" w:rsidRDefault="00C9672C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923 </w:t>
            </w:r>
          </w:p>
        </w:tc>
      </w:tr>
    </w:tbl>
    <w:p w:rsidR="00EC0DA5" w:rsidRDefault="00C9672C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:rsidR="00EC0DA5" w:rsidRDefault="00C9672C">
      <w:pPr>
        <w:numPr>
          <w:ilvl w:val="0"/>
          <w:numId w:val="4"/>
        </w:numPr>
        <w:ind w:right="63" w:hanging="360"/>
      </w:pPr>
      <w:r>
        <w:t xml:space="preserve">Укажите название процесса, который проиллюстрирован статистическими данными, представленными в таблице. Используя данные таблицы, аргументируйте свой ответ.  </w:t>
      </w:r>
    </w:p>
    <w:p w:rsidR="00EC0DA5" w:rsidRDefault="00C9672C">
      <w:pPr>
        <w:ind w:left="-5" w:right="63"/>
      </w:pPr>
      <w:r>
        <w:t>__________________________________________________________________</w:t>
      </w:r>
    </w:p>
    <w:p w:rsidR="00EC0DA5" w:rsidRDefault="00C9672C">
      <w:pPr>
        <w:ind w:left="-5" w:right="63"/>
      </w:pPr>
      <w:r>
        <w:t>__________________________________________________________________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ind w:left="-5" w:right="63"/>
      </w:pPr>
      <w:r>
        <w:t>__________________________________________________________________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numPr>
          <w:ilvl w:val="0"/>
          <w:numId w:val="4"/>
        </w:numPr>
        <w:ind w:right="63" w:hanging="360"/>
      </w:pPr>
      <w:r>
        <w:t xml:space="preserve">Укажите названия наиболее крупных (более 500 </w:t>
      </w:r>
      <w:proofErr w:type="spellStart"/>
      <w:r>
        <w:t>тыс.чел</w:t>
      </w:r>
      <w:proofErr w:type="spellEnd"/>
      <w:r>
        <w:t xml:space="preserve">.) городов СССР в 1926 г. и 1939 год. При затруднении используйте карту (атлас).  </w:t>
      </w:r>
    </w:p>
    <w:p w:rsidR="00EC0DA5" w:rsidRDefault="00C9672C">
      <w:pPr>
        <w:ind w:left="-5" w:right="63"/>
      </w:pPr>
      <w:r>
        <w:t>__________________________________________________________________ __________________________________________________________________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EC0DA5" w:rsidRDefault="00C9672C">
      <w:pPr>
        <w:numPr>
          <w:ilvl w:val="1"/>
          <w:numId w:val="4"/>
        </w:numPr>
        <w:ind w:right="63" w:hanging="360"/>
      </w:pPr>
      <w:r>
        <w:t xml:space="preserve">Ознакомьтесь с публикацией и выполните задания.  </w:t>
      </w:r>
    </w:p>
    <w:p w:rsidR="00EC0DA5" w:rsidRDefault="00C9672C">
      <w:pPr>
        <w:spacing w:after="81" w:line="216" w:lineRule="auto"/>
        <w:ind w:left="360" w:right="893" w:firstLine="348"/>
        <w:jc w:val="left"/>
      </w:pPr>
      <w:r>
        <w:rPr>
          <w:noProof/>
        </w:rPr>
        <w:drawing>
          <wp:inline distT="0" distB="0" distL="0" distR="0">
            <wp:extent cx="4924298" cy="2339340"/>
            <wp:effectExtent l="0" t="0" r="0" b="0"/>
            <wp:docPr id="791" name="Picture 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Picture 7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298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EC0DA5" w:rsidRDefault="00C9672C">
      <w:pPr>
        <w:numPr>
          <w:ilvl w:val="0"/>
          <w:numId w:val="4"/>
        </w:numPr>
        <w:ind w:right="63" w:hanging="360"/>
      </w:pPr>
      <w:r>
        <w:t>Укажите год выпуска данного сообщения. ________________________</w:t>
      </w:r>
      <w:r>
        <w:rPr>
          <w:rFonts w:ascii="Calibri" w:eastAsia="Calibri" w:hAnsi="Calibri" w:cs="Calibri"/>
        </w:rPr>
        <w:t xml:space="preserve"> </w:t>
      </w:r>
    </w:p>
    <w:p w:rsidR="00EC0DA5" w:rsidRDefault="00C9672C">
      <w:pPr>
        <w:numPr>
          <w:ilvl w:val="0"/>
          <w:numId w:val="4"/>
        </w:numPr>
        <w:ind w:right="63" w:hanging="360"/>
      </w:pPr>
      <w:r>
        <w:t xml:space="preserve">Используя дополнительную информацию, назовите любой населенный пункт, переименованный в честь исторического деятеля, указанного в сообщении. Укажите другие населённые пункты, переименованные или </w:t>
      </w:r>
      <w:r>
        <w:lastRenderedPageBreak/>
        <w:t>названные в этом же десятилетии в честь других исторических деятелей / деятелей культуры СССР. Работу оформите в таблицу.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9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1980"/>
        <w:gridCol w:w="2552"/>
        <w:gridCol w:w="2410"/>
        <w:gridCol w:w="2410"/>
      </w:tblGrid>
      <w:tr w:rsidR="00EC0DA5">
        <w:trPr>
          <w:trHeight w:val="12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Исторический деятель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Название населённого пункта до </w:t>
            </w:r>
            <w:proofErr w:type="spellStart"/>
            <w:r>
              <w:t>переменования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Название населённого пункта после переименования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Современное название населённого пункта </w:t>
            </w:r>
          </w:p>
        </w:tc>
      </w:tr>
      <w:tr w:rsidR="00EC0DA5">
        <w:trPr>
          <w:trHeight w:val="6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23" w:line="259" w:lineRule="auto"/>
              <w:ind w:left="0" w:right="0" w:firstLine="0"/>
              <w:jc w:val="left"/>
            </w:pPr>
            <w:r>
              <w:t xml:space="preserve">С.М. Киров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>(</w:t>
            </w:r>
            <w:proofErr w:type="spellStart"/>
            <w:r>
              <w:t>Костриков</w:t>
            </w:r>
            <w:proofErr w:type="spellEnd"/>
            <w:r>
              <w:t xml:space="preserve">)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EC0DA5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EC0DA5"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EC0DA5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EC0DA5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:rsidR="00EC0DA5" w:rsidRDefault="00C9672C">
      <w:pPr>
        <w:ind w:left="-5" w:right="63"/>
      </w:pPr>
      <w:r>
        <w:t xml:space="preserve">Объясните, какие цели преследовали сторонники переименований населённых пунктов.  </w:t>
      </w:r>
    </w:p>
    <w:p w:rsidR="00EC0DA5" w:rsidRDefault="00C9672C">
      <w:pPr>
        <w:ind w:left="-5" w:right="63"/>
      </w:pPr>
      <w:r>
        <w:t>__________________________________________________________________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spacing w:after="27" w:line="259" w:lineRule="auto"/>
        <w:ind w:left="1068" w:right="0" w:firstLine="0"/>
        <w:jc w:val="left"/>
      </w:pPr>
      <w:r>
        <w:t xml:space="preserve"> </w:t>
      </w:r>
    </w:p>
    <w:p w:rsidR="00EC0DA5" w:rsidRDefault="00C9672C">
      <w:pPr>
        <w:numPr>
          <w:ilvl w:val="1"/>
          <w:numId w:val="4"/>
        </w:numPr>
        <w:ind w:right="63" w:hanging="360"/>
      </w:pPr>
      <w:r>
        <w:t xml:space="preserve">Прочитайте отрывки из воспоминаний очевидцев событий 1930-х г. в СССР и выполните задания </w:t>
      </w:r>
    </w:p>
    <w:tbl>
      <w:tblPr>
        <w:tblStyle w:val="TableGrid"/>
        <w:tblW w:w="9347" w:type="dxa"/>
        <w:tblInd w:w="5" w:type="dxa"/>
        <w:tblCellMar>
          <w:top w:w="48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62"/>
        <w:gridCol w:w="8785"/>
      </w:tblGrid>
      <w:tr w:rsidR="00EC0DA5">
        <w:trPr>
          <w:trHeight w:val="38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А 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64" w:lineRule="auto"/>
              <w:ind w:left="0" w:right="74" w:firstLine="341"/>
            </w:pPr>
            <w:r>
              <w:t xml:space="preserve">«Папа работал на Магнитогорском комбинате разнорабочим. 22 августа 1937 года его арестовали. Папу обвинили, что он японский шпион, а маму в том, что она скрывала шпионскую деятельность мужа. Она была осуждена на пять лет в Карагандинские лагеря.  </w:t>
            </w:r>
          </w:p>
          <w:p w:rsidR="00EC0DA5" w:rsidRDefault="00C9672C">
            <w:pPr>
              <w:spacing w:after="0" w:line="259" w:lineRule="auto"/>
              <w:ind w:left="0" w:right="71" w:firstLine="341"/>
            </w:pPr>
            <w:r>
              <w:t xml:space="preserve">В </w:t>
            </w:r>
            <w:proofErr w:type="spellStart"/>
            <w:r>
              <w:t>детприёмнике</w:t>
            </w:r>
            <w:proofErr w:type="spellEnd"/>
            <w:r>
              <w:t xml:space="preserve"> мы прожили две недели, и нас, шестерых детей, повезли в Казахстан. Привезли нас в посёлок </w:t>
            </w:r>
            <w:proofErr w:type="spellStart"/>
            <w:r>
              <w:t>Круглоозёрный</w:t>
            </w:r>
            <w:proofErr w:type="spellEnd"/>
            <w:r>
              <w:t xml:space="preserve">. Встретил нас директор детдома, кажется, фамилия его Краснов. До работы в детдоме он был командиром Красной армии на Дальнем Востоке. Детдом имел плантацию, на которой трудились дети. Выращивали арбузы, дыни, помидоры и другие овощи, обеспечивали себя на круглый год. Воспитательная работа была хорошая. После окончания седьмого класса я поступила в ремесленное училище в Магнитогорске». </w:t>
            </w:r>
          </w:p>
        </w:tc>
      </w:tr>
      <w:tr w:rsidR="00EC0DA5">
        <w:trPr>
          <w:trHeight w:val="29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Б 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36" w:line="251" w:lineRule="auto"/>
              <w:ind w:left="0" w:right="74" w:firstLine="341"/>
            </w:pPr>
            <w:r>
              <w:t xml:space="preserve">«В первые же дни мы организовали в бараке бытовые коммуны. Это было тогда модно. Все в коммунах считалось общим. Каждый мог взять у тебя с кровати одеяло и накрыться им, каждый мог надеть твою рубашку. К деньгам мы относились с высочайшим пренебрежением.  </w:t>
            </w:r>
          </w:p>
          <w:p w:rsidR="00EC0DA5" w:rsidRDefault="00C9672C">
            <w:pPr>
              <w:spacing w:after="0" w:line="259" w:lineRule="auto"/>
              <w:ind w:left="0" w:right="68" w:firstLine="341"/>
            </w:pPr>
            <w:r>
              <w:t>…</w:t>
            </w:r>
            <w:proofErr w:type="gramStart"/>
            <w:r>
              <w:t>В</w:t>
            </w:r>
            <w:proofErr w:type="gramEnd"/>
            <w:r>
              <w:t xml:space="preserve"> несколько дней выстроен каменный кинотеатр "Ударник" на полторы тысячи мест. Спешно начали достраиваться жилые дома и фабрика-кухня. Ребята стали приобретать хорошие костюмы, часы, книги. Люди росли вместе с заводом. В нашем вечернем университете учится полторы тысячи человек». </w:t>
            </w:r>
          </w:p>
        </w:tc>
      </w:tr>
      <w:tr w:rsidR="00EC0DA5">
        <w:trPr>
          <w:trHeight w:val="32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В 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firstLine="341"/>
            </w:pPr>
            <w:r>
              <w:t xml:space="preserve">«Поскольку мы очень нуждались в деньгах, муж решил снова попытаться найти работу. Несколькими днями позже мы прочитали в местной газете отвратительную статью. Начиналась она так: «Вчера мы столкнулись с очень необычным просителем. Представьте себе, князь, настоящий князь, появился в нашем учреждении и просил, вернее, требовал работу. Это ничтожество, не утруждавшее себя в прошлом никаким трудом и только украшавшее себя звёздами спереди и сзади, теперь решило делать что-нибудь полезное. Мы, разумеется, не удовлетворили его просьбу. Он не работал раньше – у него не будет работы и теперь». </w:t>
            </w:r>
          </w:p>
        </w:tc>
      </w:tr>
      <w:tr w:rsidR="00EC0DA5">
        <w:trPr>
          <w:trHeight w:val="2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Г 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77" w:lineRule="auto"/>
              <w:ind w:left="0" w:right="0" w:firstLine="341"/>
            </w:pPr>
            <w:r>
              <w:t xml:space="preserve">«Когда вам восемь лет, и вы живёте в лучшей в мире стране, вам хочется поделиться своим счастьем с другими. </w:t>
            </w:r>
          </w:p>
          <w:p w:rsidR="00EC0DA5" w:rsidRDefault="00C9672C">
            <w:pPr>
              <w:spacing w:after="0" w:line="259" w:lineRule="auto"/>
              <w:ind w:left="0" w:right="69" w:firstLine="341"/>
            </w:pPr>
            <w:r>
              <w:t xml:space="preserve">В 1937 год мы переехали в центр Москвы. Это был пятиэтажный дом с высокими потолками и большими кухнями. Квартиру, в которую мы переехали, раньше занимал ответственный работник Центросоюза – ведомства, регулирующего экономические связи между городом и деревней. Отец тоже там работал. Прежнего жильца арестовали, а его </w:t>
            </w:r>
          </w:p>
        </w:tc>
      </w:tr>
      <w:tr w:rsidR="00EC0DA5">
        <w:trPr>
          <w:trHeight w:val="25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EC0DA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78" w:lineRule="auto"/>
              <w:ind w:left="0" w:right="0" w:firstLine="0"/>
            </w:pPr>
            <w:r>
              <w:t xml:space="preserve">квартиру разделили. В одной комнате осталась его жена с десятилетней дочкой, а две другие предоставили нам </w:t>
            </w:r>
          </w:p>
          <w:p w:rsidR="00EC0DA5" w:rsidRDefault="00C9672C">
            <w:pPr>
              <w:spacing w:after="0" w:line="259" w:lineRule="auto"/>
              <w:ind w:left="0" w:right="68" w:firstLine="341"/>
            </w:pPr>
            <w:r>
              <w:t>Мне нравилось жить в новой квартире. В отличие от барака здесь были водопровод и туалет со смывным бачком. На кухне – новая плита, которую не надо топить дровами, достаточно зажечь газ. Из окна комнаты, в которой разместились мы с бабушкой, открывался прекрасный вид, и я часами могла смотреть на баржи, плывущие вниз по Москве-реке».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C0DA5">
        <w:trPr>
          <w:trHeight w:val="45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Д 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69" w:firstLine="341"/>
            </w:pPr>
            <w:r>
              <w:t xml:space="preserve">«Я уже прожил порядочное время заграницей, как однажды получил письмо от Горького с предложением вернуться в Советский союз. Конечно, Алексей Максимович в это время уже съездил в Россию и, вероятно, усмотрел для меня новую, определенную возможность там жить и работать… Я снова и более решительно отказался, сказав, что ехать туда не хочу. Не хочу потому, что не имею веры в возможность для меня там жить и работать, как я понимаю жизнь и работу. И не то что я боюсь кого-нибудь из правителей или вождей в отдельности, я боюсь, так сказать, всего уклада отношений, боюсь "аппарата"… В один прекрасный день, какое-нибудь собрание, какая-нибудь коллегия могут уничтожить все, что обещано. Я, например, захочу поехать заграницу, а меня оставят, заставят, </w:t>
            </w:r>
            <w:r>
              <w:rPr>
                <w:rFonts w:ascii="Calibri" w:eastAsia="Calibri" w:hAnsi="Calibri" w:cs="Calibri"/>
              </w:rPr>
              <w:t>–</w:t>
            </w:r>
            <w:r>
              <w:t xml:space="preserve"> никуда не выпустят. Что же произошло? Произошло, оказывается, то, что мы вдруг стали различно понимать и оценивать происходящее в России». </w:t>
            </w:r>
          </w:p>
        </w:tc>
      </w:tr>
      <w:tr w:rsidR="00EC0DA5">
        <w:trPr>
          <w:trHeight w:val="41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Е 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36" w:line="251" w:lineRule="auto"/>
              <w:ind w:left="0" w:right="71" w:firstLine="341"/>
            </w:pPr>
            <w:r>
              <w:t xml:space="preserve">«В 1931 году … обобществили скотину и утварь. Мы отдали двух коров, лошадь, тарантасы, телеги, плуг, зимнюю утварь – всё отдали. Ой, жалко было! Обобществлялись и постройки. Всё оценили и обязали ещё налог за всё заплатить. Себе ничего не осталось.   </w:t>
            </w:r>
          </w:p>
          <w:p w:rsidR="00EC0DA5" w:rsidRDefault="00C9672C">
            <w:pPr>
              <w:spacing w:after="0" w:line="259" w:lineRule="auto"/>
              <w:ind w:left="0" w:right="68" w:firstLine="341"/>
            </w:pPr>
            <w:r>
              <w:t xml:space="preserve">Я работала в полеводческой бригаде, работали на трудодни. Когда что-нибудь давали, когда – ничего. Говорили: «Ваше в поле осталось». Урожай распределяли так: в первую очередь – государству, во вторую – трактористам (3 кг на трудодень было гарантировано), в третью – на семена, далее – на фураж, остальное делили колхозникам. Дисциплина была железная. Если в 4 часа утра не придёшь на конюшню за лошадью, конюшню запирают, иди в правление. Там 5 трудодней снимают – простой за свой счёт. Вот и уходили. Оставляли дома, скотину и уезжали в города». </w:t>
            </w:r>
          </w:p>
        </w:tc>
      </w:tr>
    </w:tbl>
    <w:p w:rsidR="00EC0DA5" w:rsidRDefault="00C9672C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EC0DA5" w:rsidRDefault="00C9672C">
      <w:pPr>
        <w:numPr>
          <w:ilvl w:val="0"/>
          <w:numId w:val="4"/>
        </w:numPr>
        <w:ind w:right="63" w:hanging="360"/>
      </w:pPr>
      <w:r>
        <w:t xml:space="preserve">Укажите социальную группу, представителем которой являлся автор каждого отрывка, вписав указание буквы (литеры), которой обозначен отрывок, в соответствующую строку таблицы. Впишите в таблицу особенности жизни представителей каждой группы, указанные в соответствующих отрывках. Укажите иные, не отражённые в данном отрывке, особенности жизни представителей каждой группы.  </w:t>
      </w:r>
    </w:p>
    <w:p w:rsidR="00EC0DA5" w:rsidRDefault="00C9672C">
      <w:pPr>
        <w:spacing w:after="0" w:line="259" w:lineRule="auto"/>
        <w:ind w:left="360" w:right="0" w:firstLine="0"/>
        <w:jc w:val="left"/>
      </w:pPr>
      <w:r>
        <w:t xml:space="preserve"> </w:t>
      </w:r>
    </w:p>
    <w:tbl>
      <w:tblPr>
        <w:tblStyle w:val="TableGrid"/>
        <w:tblW w:w="9496" w:type="dxa"/>
        <w:tblInd w:w="5" w:type="dxa"/>
        <w:tblCellMar>
          <w:top w:w="9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2264"/>
        <w:gridCol w:w="1193"/>
        <w:gridCol w:w="2410"/>
        <w:gridCol w:w="3629"/>
      </w:tblGrid>
      <w:tr w:rsidR="00EC0DA5">
        <w:trPr>
          <w:trHeight w:val="136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Социальная группа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Литера отрывка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Особенности жизни представителей группы, указанные в отрывке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Другие особенности жизни представителей данной группы в 1930-х годах </w:t>
            </w:r>
          </w:p>
        </w:tc>
      </w:tr>
      <w:tr w:rsidR="00EC0DA5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Рабочие заводов 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C0DA5">
        <w:trPr>
          <w:trHeight w:val="92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158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Колхозники </w:t>
            </w:r>
          </w:p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C0DA5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Эмигранты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C0DA5">
        <w:trPr>
          <w:trHeight w:val="136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Представитель семьи руководящего работника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C0DA5">
        <w:trPr>
          <w:trHeight w:val="106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46" w:line="257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Представитель семьи </w:t>
            </w:r>
          </w:p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репрессированного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EC0DA5">
        <w:trPr>
          <w:trHeight w:val="76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Представитель семьи «лишенцев»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EC0DA5" w:rsidRDefault="00C9672C">
      <w:pPr>
        <w:numPr>
          <w:ilvl w:val="0"/>
          <w:numId w:val="5"/>
        </w:numPr>
        <w:spacing w:after="169"/>
        <w:ind w:right="63" w:hanging="360"/>
      </w:pPr>
      <w:r>
        <w:lastRenderedPageBreak/>
        <w:t xml:space="preserve">Сравните положение крестьян в СССР в 1920-е и в 1930-е годы, выделив две общие черты и два различия. Ответ оформите в виде таблиц.  </w:t>
      </w:r>
    </w:p>
    <w:p w:rsidR="00EC0DA5" w:rsidRDefault="00C9672C">
      <w:pPr>
        <w:ind w:left="-5" w:right="63"/>
      </w:pPr>
      <w:r>
        <w:t xml:space="preserve">Общее </w:t>
      </w:r>
    </w:p>
    <w:tbl>
      <w:tblPr>
        <w:tblStyle w:val="TableGrid"/>
        <w:tblW w:w="9494" w:type="dxa"/>
        <w:tblInd w:w="-142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9"/>
        <w:gridCol w:w="4815"/>
      </w:tblGrid>
      <w:tr w:rsidR="00EC0DA5">
        <w:trPr>
          <w:trHeight w:val="33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Линия сравнения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Общее </w:t>
            </w:r>
          </w:p>
        </w:tc>
      </w:tr>
      <w:tr w:rsidR="00EC0DA5">
        <w:trPr>
          <w:trHeight w:val="97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C0DA5">
        <w:trPr>
          <w:trHeight w:val="129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EC0DA5" w:rsidRDefault="00C9672C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EC0DA5" w:rsidRDefault="00C9672C">
      <w:pPr>
        <w:ind w:left="-5" w:right="63"/>
      </w:pPr>
      <w:r>
        <w:t xml:space="preserve">Различия  </w:t>
      </w:r>
    </w:p>
    <w:tbl>
      <w:tblPr>
        <w:tblStyle w:val="TableGrid"/>
        <w:tblW w:w="9494" w:type="dxa"/>
        <w:tblInd w:w="-142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3404"/>
        <w:gridCol w:w="3397"/>
      </w:tblGrid>
      <w:tr w:rsidR="00EC0DA5">
        <w:trPr>
          <w:trHeight w:val="33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Линия сравнения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Положение в 1920-е годы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Положение в 1930-е годы </w:t>
            </w:r>
          </w:p>
        </w:tc>
      </w:tr>
      <w:tr w:rsidR="00EC0DA5">
        <w:trPr>
          <w:trHeight w:val="125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C0DA5">
        <w:trPr>
          <w:trHeight w:val="129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DA5" w:rsidRDefault="00C967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EC0DA5" w:rsidRDefault="00C9672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C0DA5" w:rsidRDefault="00C9672C">
      <w:pPr>
        <w:numPr>
          <w:ilvl w:val="0"/>
          <w:numId w:val="5"/>
        </w:numPr>
        <w:ind w:right="63" w:hanging="360"/>
      </w:pPr>
      <w:r>
        <w:t xml:space="preserve">Рассмотрите изображение и выполните задания </w:t>
      </w:r>
    </w:p>
    <w:p w:rsidR="00EC0DA5" w:rsidRDefault="00C9672C">
      <w:pPr>
        <w:spacing w:after="0" w:line="259" w:lineRule="auto"/>
        <w:ind w:left="0" w:right="2031" w:firstLine="0"/>
        <w:jc w:val="center"/>
      </w:pPr>
      <w:r>
        <w:rPr>
          <w:noProof/>
        </w:rPr>
        <w:drawing>
          <wp:inline distT="0" distB="0" distL="0" distR="0">
            <wp:extent cx="3752723" cy="2889885"/>
            <wp:effectExtent l="0" t="0" r="0" b="0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2723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C0DA5" w:rsidRDefault="00C9672C">
      <w:pPr>
        <w:ind w:left="345" w:right="63" w:hanging="36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Укажите год, когда было проведено спортивное мероприятие, которому посвящена афиша. Используя изображение, приведите одно любое обоснование Вашего ответа. </w:t>
      </w:r>
    </w:p>
    <w:p w:rsidR="00EC0DA5" w:rsidRDefault="00C9672C">
      <w:pPr>
        <w:ind w:left="-5" w:right="63"/>
      </w:pPr>
      <w:r>
        <w:lastRenderedPageBreak/>
        <w:t>__________________________________________________________________</w:t>
      </w:r>
    </w:p>
    <w:p w:rsidR="00EC0DA5" w:rsidRDefault="00C9672C">
      <w:pPr>
        <w:spacing w:after="179"/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numPr>
          <w:ilvl w:val="0"/>
          <w:numId w:val="6"/>
        </w:numPr>
        <w:ind w:right="63" w:hanging="360"/>
      </w:pPr>
      <w:r>
        <w:t xml:space="preserve">Прочитайте отрывок из мемуаров исторического деятеля и выполните задания.  </w:t>
      </w:r>
    </w:p>
    <w:p w:rsidR="00EC0DA5" w:rsidRDefault="00C9672C">
      <w:pPr>
        <w:ind w:left="-15" w:right="63" w:firstLine="708"/>
      </w:pPr>
      <w:r>
        <w:t xml:space="preserve">«В мрачные дни моей петербургской жизни под большевиками, мне часто снились сны о чужих краях, куда тянулась моя душа. Я тосковал о свободной и независимой жизни… Я получил её. Но часто, часто мои мысли несутся назад, в прошлое, к моей милой родине. Не жалею я ни денег, конфискованных у меня в национализированных банках, ни о домах в столицах, ни о земле в деревне. Не тоскую я особенно о блестящих наших столицах, ни даже о дорогих моему сердцу русских театрах. Если, как русский гражданин, я вместе со всеми печалюсь о временной разрухе нашей великой страны, то как человек, в области личной и интимной, я грущу по временам о русском пейзаже, о русской весне, о русском снеге, о русском озере и лесе русском. Грущу я иногда о простом русском мужике, том самом, о котором наши утончённые люди говорят столько плохого, что он и жаден, и груб, и </w:t>
      </w:r>
      <w:proofErr w:type="spellStart"/>
      <w:r>
        <w:t>невоспитан</w:t>
      </w:r>
      <w:proofErr w:type="spellEnd"/>
      <w:r>
        <w:t xml:space="preserve">, да ещё и вор. Грущу о неповторимом тоне часто нелепого уклада наших Суконных Слобод, о которых я сказал немало жестокой правды, но где всё же между трущоб растёт сирень, цветут яблони и мальчишки гоняют голубей…. </w:t>
      </w:r>
    </w:p>
    <w:p w:rsidR="00EC0DA5" w:rsidRDefault="00C9672C">
      <w:pPr>
        <w:ind w:left="-15" w:right="63" w:firstLine="708"/>
      </w:pPr>
      <w:r>
        <w:t xml:space="preserve">"На чужбине" – написал я в заголовке этих заключительных глав моей книги. Написал и подумал: какая же это чужбина? Ведь всё, чем духовно живёт западный мир, мне, и как артисту, и как русскому, бесконечно близко и дорого. Все мы пили из этого великого источника творчества и красоты». </w:t>
      </w:r>
    </w:p>
    <w:p w:rsidR="00EC0DA5" w:rsidRDefault="00C9672C">
      <w:pPr>
        <w:numPr>
          <w:ilvl w:val="0"/>
          <w:numId w:val="6"/>
        </w:numPr>
        <w:ind w:right="63" w:hanging="360"/>
      </w:pPr>
      <w:r>
        <w:t xml:space="preserve">Укажите два мероприятия советской власти, которые косвенно упомянуты в отрывке.  __________________________________________________________________ __________________________________________________________________ </w:t>
      </w:r>
    </w:p>
    <w:p w:rsidR="00EC0DA5" w:rsidRDefault="00C9672C">
      <w:pPr>
        <w:spacing w:after="26" w:line="259" w:lineRule="auto"/>
        <w:ind w:left="360" w:right="0" w:firstLine="0"/>
        <w:jc w:val="left"/>
      </w:pPr>
      <w:r>
        <w:t xml:space="preserve"> </w:t>
      </w:r>
    </w:p>
    <w:p w:rsidR="00EC0DA5" w:rsidRDefault="00C9672C">
      <w:pPr>
        <w:numPr>
          <w:ilvl w:val="0"/>
          <w:numId w:val="6"/>
        </w:numPr>
        <w:ind w:right="63" w:hanging="360"/>
      </w:pPr>
      <w:r>
        <w:t xml:space="preserve">Что, согласно отрывку, вызывает наибольшие переживания у автора после отъезда из России? Укажите три повода для переживаний.  </w:t>
      </w:r>
    </w:p>
    <w:p w:rsidR="00EC0DA5" w:rsidRDefault="00C9672C">
      <w:pPr>
        <w:ind w:left="-5" w:right="63"/>
      </w:pPr>
      <w:r>
        <w:t>__________________________________________________________________</w:t>
      </w:r>
    </w:p>
    <w:p w:rsidR="00EC0DA5" w:rsidRDefault="00C9672C">
      <w:pPr>
        <w:ind w:left="693" w:right="63" w:hanging="708"/>
      </w:pPr>
      <w:r>
        <w:t>__________________________________________________________________   11.</w:t>
      </w:r>
      <w:r>
        <w:rPr>
          <w:rFonts w:ascii="Arial" w:eastAsia="Arial" w:hAnsi="Arial" w:cs="Arial"/>
        </w:rPr>
        <w:t xml:space="preserve"> </w:t>
      </w:r>
      <w:r>
        <w:t xml:space="preserve">В чём автор воспоминаний видит единство русского и западного мира? Используя знания по истории, поясните примерами точку зрения автора.  </w:t>
      </w:r>
    </w:p>
    <w:p w:rsidR="00EC0DA5" w:rsidRDefault="00C9672C">
      <w:pPr>
        <w:ind w:left="-5" w:right="63"/>
      </w:pPr>
      <w:r>
        <w:t>__________________________________________________________________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p w:rsidR="00EC0DA5" w:rsidRDefault="00C9672C">
      <w:pPr>
        <w:spacing w:after="27" w:line="259" w:lineRule="auto"/>
        <w:ind w:left="0" w:right="0" w:firstLine="0"/>
        <w:jc w:val="left"/>
      </w:pPr>
      <w:r>
        <w:lastRenderedPageBreak/>
        <w:t xml:space="preserve"> </w:t>
      </w:r>
    </w:p>
    <w:p w:rsidR="00EC0DA5" w:rsidRDefault="00C9672C">
      <w:pPr>
        <w:ind w:left="-5" w:right="63"/>
      </w:pPr>
      <w:r>
        <w:t xml:space="preserve">9. Используя дополнительную информацию, укажите, с какими сложностями столкнулись представители русской эмиграции в 1930 -х годах.  </w:t>
      </w:r>
    </w:p>
    <w:p w:rsidR="00EC0DA5" w:rsidRDefault="00C9672C">
      <w:pPr>
        <w:ind w:left="-5" w:right="63"/>
      </w:pPr>
      <w:r>
        <w:t>__________________________________________________________________</w:t>
      </w:r>
    </w:p>
    <w:p w:rsidR="00EC0DA5" w:rsidRDefault="00C9672C">
      <w:pPr>
        <w:ind w:left="-5" w:right="63"/>
      </w:pPr>
      <w:r>
        <w:t xml:space="preserve">__________________________________________________________________ </w:t>
      </w:r>
    </w:p>
    <w:sectPr w:rsidR="00EC0DA5">
      <w:pgSz w:w="11906" w:h="16838"/>
      <w:pgMar w:top="1137" w:right="777" w:bottom="116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F1C"/>
    <w:multiLevelType w:val="hybridMultilevel"/>
    <w:tmpl w:val="3D684114"/>
    <w:lvl w:ilvl="0" w:tplc="05F00D48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1C9282">
      <w:start w:val="4"/>
      <w:numFmt w:val="decimal"/>
      <w:lvlRestart w:val="0"/>
      <w:lvlText w:val="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2E09A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AC0D1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9E3A7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8EE6B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EA0C0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4C632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044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5C3993"/>
    <w:multiLevelType w:val="hybridMultilevel"/>
    <w:tmpl w:val="D3F26578"/>
    <w:lvl w:ilvl="0" w:tplc="12F6C26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EC802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02EDA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363E9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E221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3803C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94012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14FD3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F23E7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574FFF"/>
    <w:multiLevelType w:val="hybridMultilevel"/>
    <w:tmpl w:val="6B7AA04A"/>
    <w:lvl w:ilvl="0" w:tplc="E2C425C8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0282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16C5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90BD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7E29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8492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D278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64B1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06AC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F233E5"/>
    <w:multiLevelType w:val="hybridMultilevel"/>
    <w:tmpl w:val="39E46B62"/>
    <w:lvl w:ilvl="0" w:tplc="E856AE04">
      <w:start w:val="6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8EF732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56862A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106E7A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2ABE6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ACE198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BC730E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A88ACE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CE32F2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ED2C92"/>
    <w:multiLevelType w:val="hybridMultilevel"/>
    <w:tmpl w:val="3940CE60"/>
    <w:lvl w:ilvl="0" w:tplc="B56ED26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AC97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B230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6687B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40E9D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9270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CB3D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A874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C8F4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BB52F0"/>
    <w:multiLevelType w:val="hybridMultilevel"/>
    <w:tmpl w:val="1F1CBC32"/>
    <w:lvl w:ilvl="0" w:tplc="533EFD2E">
      <w:start w:val="8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F4B8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D4E7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EE2C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0410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0680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A5F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8023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9067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A5"/>
    <w:rsid w:val="00C9672C"/>
    <w:rsid w:val="00EC0DA5"/>
    <w:rsid w:val="00F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C522"/>
  <w15:docId w15:val="{D1F13060-7E84-4DFC-B9A0-E0E6356C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7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Артасов</dc:creator>
  <cp:keywords/>
  <cp:lastModifiedBy>Пивоваров Александр Анатольевич</cp:lastModifiedBy>
  <cp:revision>4</cp:revision>
  <dcterms:created xsi:type="dcterms:W3CDTF">2026-01-13T07:20:00Z</dcterms:created>
  <dcterms:modified xsi:type="dcterms:W3CDTF">2026-01-13T07:25:00Z</dcterms:modified>
</cp:coreProperties>
</file>