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08" w:rsidRDefault="005F7CDD">
      <w:pPr>
        <w:spacing w:after="0" w:line="259" w:lineRule="auto"/>
        <w:ind w:left="72" w:hanging="10"/>
        <w:jc w:val="center"/>
      </w:pPr>
      <w:r>
        <w:rPr>
          <w:sz w:val="28"/>
        </w:rPr>
        <w:t>Рецензия на педагогический опыт</w:t>
      </w:r>
    </w:p>
    <w:p w:rsidR="00C36ABD" w:rsidRDefault="00C36ABD" w:rsidP="00C36ABD">
      <w:pPr>
        <w:ind w:left="14" w:right="9" w:hanging="14"/>
        <w:jc w:val="center"/>
        <w:rPr>
          <w:sz w:val="28"/>
        </w:rPr>
      </w:pPr>
      <w:r w:rsidRPr="00C36ABD">
        <w:rPr>
          <w:sz w:val="28"/>
        </w:rPr>
        <w:t>Плясунов</w:t>
      </w:r>
      <w:r>
        <w:rPr>
          <w:sz w:val="28"/>
        </w:rPr>
        <w:t>ой</w:t>
      </w:r>
      <w:r w:rsidRPr="00C36ABD">
        <w:rPr>
          <w:sz w:val="28"/>
        </w:rPr>
        <w:t xml:space="preserve"> Наталь</w:t>
      </w:r>
      <w:r>
        <w:rPr>
          <w:sz w:val="28"/>
        </w:rPr>
        <w:t>и</w:t>
      </w:r>
      <w:r w:rsidRPr="00C36ABD">
        <w:rPr>
          <w:sz w:val="28"/>
        </w:rPr>
        <w:t xml:space="preserve"> Ивановн</w:t>
      </w:r>
      <w:r>
        <w:rPr>
          <w:sz w:val="28"/>
        </w:rPr>
        <w:t>ы</w:t>
      </w:r>
    </w:p>
    <w:p w:rsidR="00C36ABD" w:rsidRDefault="00C36ABD" w:rsidP="00C36ABD">
      <w:pPr>
        <w:ind w:left="14" w:right="9" w:hanging="14"/>
        <w:jc w:val="center"/>
        <w:rPr>
          <w:b/>
          <w:sz w:val="28"/>
        </w:rPr>
      </w:pPr>
      <w:r w:rsidRPr="00C36ABD">
        <w:rPr>
          <w:b/>
          <w:sz w:val="28"/>
        </w:rPr>
        <w:t>Использование метода проектов на уроках в начальной школе как средство формирования функциональной грамотности</w:t>
      </w:r>
    </w:p>
    <w:p w:rsidR="00C36ABD" w:rsidRPr="00C36ABD" w:rsidRDefault="00C36ABD" w:rsidP="00C36ABD">
      <w:pPr>
        <w:ind w:left="14" w:right="9" w:hanging="14"/>
        <w:jc w:val="center"/>
        <w:rPr>
          <w:b/>
          <w:sz w:val="28"/>
        </w:rPr>
      </w:pPr>
    </w:p>
    <w:p w:rsidR="00062B08" w:rsidRDefault="005F7CDD">
      <w:pPr>
        <w:ind w:left="14" w:right="9"/>
      </w:pPr>
      <w:r>
        <w:t xml:space="preserve">В условиях развития современных реалий формирование широкого научного мировоззрения, основанного на прочных знаниях и жизненном опыте, а также готовности к применению полученных знаний и умений в процессе своей жизнедеятельности важнейшее требование общества к подготовке выпускников школ. Современный урок это, прежде всего, уникальная форма организации познавательной деятельности обучающихся. Опыт Плясуновой Натальи Ивановны, учителя начальных классов МКОУ ООШ </w:t>
      </w:r>
      <w:proofErr w:type="spellStart"/>
      <w:r>
        <w:t>с.Мякиши</w:t>
      </w:r>
      <w:proofErr w:type="spellEnd"/>
      <w:r>
        <w:t xml:space="preserve"> </w:t>
      </w:r>
      <w:proofErr w:type="spellStart"/>
      <w:r>
        <w:t>Верхошижемского</w:t>
      </w:r>
      <w:proofErr w:type="spellEnd"/>
      <w:r>
        <w:t xml:space="preserve"> района Кировской области, наглядно демонстрирует возможность развития функциональной грамотности обучающихся на уроках русского языка через решение практических задач, через приближение учебного процесса к реальным жизненным ситуациям, через творческий подход к обучению всех участников образовательного процесса, с учетом их возрастных и психологических особенностей.</w:t>
      </w:r>
    </w:p>
    <w:p w:rsidR="00062B08" w:rsidRDefault="005F7CDD">
      <w:pPr>
        <w:ind w:left="14" w:right="9"/>
      </w:pPr>
      <w:r>
        <w:t xml:space="preserve">Тема опыта актуальна, так как прослеживается полное соответствие работы педагога требованиям ФГОС, по которым личностные, предметные и </w:t>
      </w:r>
      <w:proofErr w:type="spellStart"/>
      <w:r>
        <w:t>метапредметные</w:t>
      </w:r>
      <w:proofErr w:type="spellEnd"/>
      <w:r>
        <w:t xml:space="preserve"> результаты должны быть сформированы в рамках ключевых компетенций.</w:t>
      </w:r>
    </w:p>
    <w:p w:rsidR="00062B08" w:rsidRDefault="005F7CDD">
      <w:pPr>
        <w:ind w:left="14" w:right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560832</wp:posOffset>
            </wp:positionH>
            <wp:positionV relativeFrom="page">
              <wp:posOffset>7124887</wp:posOffset>
            </wp:positionV>
            <wp:extent cx="3048" cy="3049"/>
            <wp:effectExtent l="0" t="0" r="0" b="0"/>
            <wp:wrapSquare wrapText="bothSides"/>
            <wp:docPr id="1811" name="Picture 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Опыт может быть использован в массовой практике, так как эффективен в решении учебных задач, создаёт условия для развития способностей школьника проводить логические рассуждения и формулировать, применять, интерпретировать предметные знания для решения проблем в разнообразных контекстах реального мира.</w:t>
      </w:r>
    </w:p>
    <w:p w:rsidR="00062B08" w:rsidRDefault="005F7CDD">
      <w:pPr>
        <w:ind w:left="14" w:right="9"/>
      </w:pPr>
      <w:r>
        <w:t xml:space="preserve">Практическую значимость опыта помогают оценить предложенные автором возможности по развитию нравственно-волевых качеств (трудолюбие, дисциплинированность, смелость, решительность, силу воли, целеустремленность), по повышению ответственности за свою подготовку и достигнутый результат через разработку проекта. Ученик понимает значимость получаемой информации и связывает учебный предмет с будущей жизнью, это приводит к возникновению </w:t>
      </w:r>
      <w:proofErr w:type="spellStart"/>
      <w:r>
        <w:t>перспективнопобуждающих</w:t>
      </w:r>
      <w:proofErr w:type="spellEnd"/>
      <w:r>
        <w:t xml:space="preserve"> мотивов. Интересным является опыт использования в работе видео ресурсов, проектных заданий, составленных на краеведческом материале.</w:t>
      </w:r>
    </w:p>
    <w:p w:rsidR="00062B08" w:rsidRDefault="005F7CDD">
      <w:pPr>
        <w:ind w:left="14" w:right="9"/>
      </w:pPr>
      <w:r>
        <w:t xml:space="preserve">Представленный педагогический опыт Плясуновой Натальи Ивановны рассмотрен и одобрен на заседании РАЛО учителей начальных классов </w:t>
      </w:r>
      <w:proofErr w:type="spellStart"/>
      <w:r>
        <w:t>Верхошижемского</w:t>
      </w:r>
      <w:proofErr w:type="spellEnd"/>
      <w:r>
        <w:t xml:space="preserve"> района.</w:t>
      </w:r>
    </w:p>
    <w:p w:rsidR="00062B08" w:rsidRDefault="00C36ABD">
      <w:pPr>
        <w:ind w:left="14" w:right="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BE58831" wp14:editId="6FA6A64D">
            <wp:simplePos x="0" y="0"/>
            <wp:positionH relativeFrom="margin">
              <wp:posOffset>2749550</wp:posOffset>
            </wp:positionH>
            <wp:positionV relativeFrom="paragraph">
              <wp:posOffset>800735</wp:posOffset>
            </wp:positionV>
            <wp:extent cx="1410970" cy="1377950"/>
            <wp:effectExtent l="0" t="0" r="0" b="0"/>
            <wp:wrapSquare wrapText="bothSides"/>
            <wp:docPr id="4071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CDD">
        <w:t xml:space="preserve">Целостное описание опыта соответствует критериям инновационного опыта. РМО учителей начальных классов </w:t>
      </w:r>
      <w:proofErr w:type="spellStart"/>
      <w:r w:rsidR="005F7CDD">
        <w:t>Верхошижемского</w:t>
      </w:r>
      <w:proofErr w:type="spellEnd"/>
      <w:r w:rsidR="005F7CDD">
        <w:t xml:space="preserve"> района и РМК управления образования администрации </w:t>
      </w:r>
      <w:proofErr w:type="spellStart"/>
      <w:r w:rsidR="005F7CDD">
        <w:t>Верхошижемского</w:t>
      </w:r>
      <w:proofErr w:type="spellEnd"/>
      <w:r w:rsidR="005F7CDD">
        <w:t xml:space="preserve"> района рекомендуют опыт Плясуновой Натальи Ивановны для размещения в региональном банке педагогического опыта.</w:t>
      </w:r>
    </w:p>
    <w:p w:rsidR="00062B08" w:rsidRDefault="00062B08">
      <w:pPr>
        <w:sectPr w:rsidR="00062B08">
          <w:pgSz w:w="11760" w:h="16660"/>
          <w:pgMar w:top="838" w:right="739" w:bottom="1503" w:left="931" w:header="720" w:footer="720" w:gutter="0"/>
          <w:cols w:space="720"/>
        </w:sectPr>
      </w:pPr>
    </w:p>
    <w:p w:rsidR="00062B08" w:rsidRDefault="005F7CDD" w:rsidP="00C36ABD">
      <w:pPr>
        <w:spacing w:after="0"/>
        <w:ind w:left="14" w:right="9" w:firstLine="69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A2DF775" wp14:editId="607B1D91">
            <wp:simplePos x="0" y="0"/>
            <wp:positionH relativeFrom="column">
              <wp:posOffset>4379595</wp:posOffset>
            </wp:positionH>
            <wp:positionV relativeFrom="paragraph">
              <wp:posOffset>475615</wp:posOffset>
            </wp:positionV>
            <wp:extent cx="649224" cy="399384"/>
            <wp:effectExtent l="0" t="0" r="0" b="0"/>
            <wp:wrapSquare wrapText="bothSides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39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 w:rsidR="00C36ABD">
        <w:t xml:space="preserve"> </w:t>
      </w:r>
      <w:r>
        <w:t xml:space="preserve">РУТК управления администрации </w:t>
      </w:r>
      <w:proofErr w:type="spellStart"/>
      <w:r>
        <w:t>Верхошижемско</w:t>
      </w:r>
      <w:r w:rsidR="00C36ABD">
        <w:t>го</w:t>
      </w:r>
      <w:proofErr w:type="spellEnd"/>
      <w:r w:rsidR="00C36ABD">
        <w:t xml:space="preserve"> </w:t>
      </w:r>
      <w:r>
        <w:t>Головина Е.А. Кировской области</w:t>
      </w:r>
    </w:p>
    <w:p w:rsidR="00062B08" w:rsidRDefault="005F7CDD">
      <w:pPr>
        <w:spacing w:after="3"/>
        <w:ind w:left="14" w:right="4003" w:firstLine="0"/>
      </w:pPr>
      <w:r>
        <w:t>03.10.2025</w:t>
      </w:r>
      <w:bookmarkStart w:id="0" w:name="_GoBack"/>
      <w:bookmarkEnd w:id="0"/>
    </w:p>
    <w:sectPr w:rsidR="00062B08">
      <w:type w:val="continuous"/>
      <w:pgSz w:w="11760" w:h="16660"/>
      <w:pgMar w:top="838" w:right="931" w:bottom="1503" w:left="9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08"/>
    <w:rsid w:val="00062B08"/>
    <w:rsid w:val="005F7CDD"/>
    <w:rsid w:val="00C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7786"/>
  <w15:docId w15:val="{E2724009-A2EF-4DFD-A28F-C91FD072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56" w:lineRule="auto"/>
      <w:ind w:left="34" w:firstLine="686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 Александр Анатольевич</dc:creator>
  <cp:keywords/>
  <cp:lastModifiedBy>Пивоваров Александр Анатольевич</cp:lastModifiedBy>
  <cp:revision>4</cp:revision>
  <dcterms:created xsi:type="dcterms:W3CDTF">2025-10-28T06:44:00Z</dcterms:created>
  <dcterms:modified xsi:type="dcterms:W3CDTF">2025-10-28T06:48:00Z</dcterms:modified>
</cp:coreProperties>
</file>