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E7" w:rsidRPr="00656CEC" w:rsidRDefault="005D0BE7" w:rsidP="005D0BE7">
      <w:pPr>
        <w:spacing w:after="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CEC">
        <w:rPr>
          <w:rFonts w:ascii="Times New Roman" w:eastAsia="Calibri" w:hAnsi="Times New Roman" w:cs="Times New Roman"/>
          <w:sz w:val="24"/>
          <w:szCs w:val="24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5D0BE7" w:rsidRPr="00656CEC" w:rsidRDefault="005D0BE7" w:rsidP="005D0BE7">
      <w:pPr>
        <w:spacing w:after="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CEC">
        <w:rPr>
          <w:rFonts w:ascii="Times New Roman" w:eastAsia="Calibri" w:hAnsi="Times New Roman" w:cs="Times New Roman"/>
          <w:sz w:val="24"/>
          <w:szCs w:val="24"/>
        </w:rPr>
        <w:t>«Институт развития образования Кировской области»</w:t>
      </w:r>
    </w:p>
    <w:p w:rsidR="005D0BE7" w:rsidRPr="00656CEC" w:rsidRDefault="005D0BE7" w:rsidP="005D0BE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D516A3" w:rsidRPr="00D516A3" w:rsidRDefault="00D516A3" w:rsidP="00D5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6A3">
        <w:rPr>
          <w:rFonts w:ascii="Times New Roman" w:eastAsia="Calibri" w:hAnsi="Times New Roman" w:cs="Times New Roman"/>
          <w:b/>
          <w:sz w:val="24"/>
          <w:szCs w:val="24"/>
        </w:rPr>
        <w:t>Филиал Кировского областного государственного общеобразовательного бюджетного учреждения  «Вечерняя средняя школа г. Котельнича» в г. Омутнинске</w:t>
      </w:r>
    </w:p>
    <w:p w:rsidR="00D516A3" w:rsidRPr="00D516A3" w:rsidRDefault="00D516A3" w:rsidP="00D51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6A3">
        <w:rPr>
          <w:rFonts w:ascii="Times New Roman" w:eastAsia="Calibri" w:hAnsi="Times New Roman" w:cs="Times New Roman"/>
          <w:b/>
          <w:sz w:val="24"/>
          <w:szCs w:val="24"/>
        </w:rPr>
        <w:t>(филиал КОГОБУ ВСШ г. Котельнича в г. Омутнинске)</w:t>
      </w:r>
    </w:p>
    <w:p w:rsidR="00975645" w:rsidRDefault="00975645" w:rsidP="00D516A3">
      <w:pPr>
        <w:spacing w:after="0" w:line="360" w:lineRule="auto"/>
        <w:ind w:left="142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D0BE7" w:rsidRDefault="005D0BE7" w:rsidP="00322B90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D0BE7" w:rsidRDefault="005D0BE7" w:rsidP="000B2AF5">
      <w:pPr>
        <w:spacing w:after="0" w:line="360" w:lineRule="auto"/>
        <w:ind w:left="142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D0BE7" w:rsidRDefault="005D0BE7" w:rsidP="00322B90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D0BE7" w:rsidRDefault="005D0BE7" w:rsidP="00322B90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B6551A" w:rsidRDefault="00B6551A" w:rsidP="00322B90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D0BE7" w:rsidRDefault="005D0BE7" w:rsidP="00322B90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B6551A" w:rsidRPr="00882B74" w:rsidRDefault="005D0BE7" w:rsidP="005D0BE7">
      <w:pPr>
        <w:tabs>
          <w:tab w:val="left" w:pos="3000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40"/>
          <w:szCs w:val="40"/>
        </w:rPr>
      </w:pPr>
      <w:r w:rsidRPr="00882B74">
        <w:rPr>
          <w:rFonts w:ascii="Times New Roman" w:eastAsia="+mj-ea" w:hAnsi="Times New Roman" w:cs="Times New Roman"/>
          <w:bCs/>
          <w:i/>
          <w:color w:val="000000" w:themeColor="text1"/>
          <w:kern w:val="24"/>
          <w:sz w:val="40"/>
          <w:szCs w:val="4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Приёмы ф</w:t>
      </w:r>
      <w:r w:rsidRPr="00882B74">
        <w:rPr>
          <w:rFonts w:ascii="Times New Roman" w:eastAsia="Calibri" w:hAnsi="Times New Roman" w:cs="Times New Roman"/>
          <w:bCs/>
          <w:i/>
          <w:color w:val="000000"/>
          <w:sz w:val="40"/>
          <w:szCs w:val="40"/>
        </w:rPr>
        <w:t xml:space="preserve">ормирования </w:t>
      </w:r>
    </w:p>
    <w:p w:rsidR="005D0BE7" w:rsidRPr="00882B74" w:rsidRDefault="005D0BE7" w:rsidP="005D0BE7">
      <w:pPr>
        <w:tabs>
          <w:tab w:val="left" w:pos="3000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40"/>
          <w:szCs w:val="40"/>
        </w:rPr>
      </w:pPr>
      <w:r w:rsidRPr="00882B74">
        <w:rPr>
          <w:rFonts w:ascii="Times New Roman" w:eastAsia="Calibri" w:hAnsi="Times New Roman" w:cs="Times New Roman"/>
          <w:bCs/>
          <w:i/>
          <w:color w:val="000000"/>
          <w:sz w:val="40"/>
          <w:szCs w:val="40"/>
        </w:rPr>
        <w:t>функциональной грамотности</w:t>
      </w:r>
    </w:p>
    <w:p w:rsidR="005D0BE7" w:rsidRPr="00882B74" w:rsidRDefault="005D0BE7" w:rsidP="005D0BE7">
      <w:pPr>
        <w:tabs>
          <w:tab w:val="left" w:pos="3000"/>
        </w:tabs>
        <w:spacing w:after="0" w:line="360" w:lineRule="auto"/>
        <w:jc w:val="center"/>
        <w:rPr>
          <w:rFonts w:ascii="Times New Roman" w:eastAsia="+mj-ea" w:hAnsi="Times New Roman" w:cs="Times New Roman"/>
          <w:bCs/>
          <w:i/>
          <w:color w:val="000000" w:themeColor="text1"/>
          <w:kern w:val="24"/>
          <w:sz w:val="40"/>
          <w:szCs w:val="4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882B74">
        <w:rPr>
          <w:rFonts w:ascii="Times New Roman" w:eastAsia="Calibri" w:hAnsi="Times New Roman" w:cs="Times New Roman"/>
          <w:bCs/>
          <w:i/>
          <w:color w:val="000000"/>
          <w:sz w:val="40"/>
          <w:szCs w:val="40"/>
        </w:rPr>
        <w:t>на уроках географии</w:t>
      </w:r>
    </w:p>
    <w:p w:rsidR="005D0BE7" w:rsidRDefault="005D0BE7" w:rsidP="00322B90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D0BE7" w:rsidRDefault="005D0BE7" w:rsidP="00322B90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5D0BE7" w:rsidRPr="00322B90" w:rsidRDefault="005D0BE7" w:rsidP="00322B90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656CEC" w:rsidRPr="00B6551A" w:rsidRDefault="005D0BE7" w:rsidP="00322B90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5D0BE7" w:rsidRDefault="005D0BE7" w:rsidP="00322B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CEC" w:rsidRDefault="00312883" w:rsidP="005D0BE7">
      <w:pPr>
        <w:tabs>
          <w:tab w:val="left" w:pos="67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="0065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5D0BE7" w:rsidRPr="00656CEC">
        <w:rPr>
          <w:rFonts w:ascii="Times New Roman" w:hAnsi="Times New Roman" w:cs="Times New Roman"/>
          <w:color w:val="000000" w:themeColor="text1"/>
          <w:sz w:val="28"/>
          <w:szCs w:val="28"/>
        </w:rPr>
        <w:t>Шутова О</w:t>
      </w:r>
      <w:r w:rsidRPr="00656CEC">
        <w:rPr>
          <w:rFonts w:ascii="Times New Roman" w:hAnsi="Times New Roman" w:cs="Times New Roman"/>
          <w:color w:val="000000" w:themeColor="text1"/>
          <w:sz w:val="28"/>
          <w:szCs w:val="28"/>
        </w:rPr>
        <w:t>льга Васильевн</w:t>
      </w:r>
      <w:r w:rsidR="0065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</w:p>
    <w:p w:rsidR="00312883" w:rsidRPr="00656CEC" w:rsidRDefault="00656CEC" w:rsidP="005D0BE7">
      <w:pPr>
        <w:tabs>
          <w:tab w:val="left" w:pos="67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312883" w:rsidRPr="00656CEC">
        <w:rPr>
          <w:rFonts w:ascii="Times New Roman" w:hAnsi="Times New Roman" w:cs="Times New Roman"/>
          <w:color w:val="000000" w:themeColor="text1"/>
          <w:sz w:val="28"/>
          <w:szCs w:val="28"/>
        </w:rPr>
        <w:t>учитель географии</w:t>
      </w:r>
      <w:r w:rsidR="005347DF">
        <w:rPr>
          <w:rFonts w:ascii="Times New Roman" w:hAnsi="Times New Roman" w:cs="Times New Roman"/>
          <w:color w:val="000000" w:themeColor="text1"/>
          <w:sz w:val="28"/>
          <w:szCs w:val="28"/>
        </w:rPr>
        <w:t>, химии</w:t>
      </w:r>
      <w:r w:rsidR="00312883" w:rsidRPr="0065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5D0BE7" w:rsidRPr="00656CEC" w:rsidRDefault="005D0BE7" w:rsidP="00322B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883" w:rsidRPr="00656CEC" w:rsidRDefault="00312883" w:rsidP="00322B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12883" w:rsidRPr="00656CEC" w:rsidRDefault="00312883" w:rsidP="00322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2883" w:rsidRPr="00656CEC" w:rsidRDefault="00312883" w:rsidP="00322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2883" w:rsidRPr="00656CEC" w:rsidRDefault="00312883" w:rsidP="00322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2883" w:rsidRPr="00656CEC" w:rsidRDefault="00312883" w:rsidP="00322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2883" w:rsidRPr="00656CEC" w:rsidRDefault="00312883" w:rsidP="00322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2883" w:rsidRPr="00656CEC" w:rsidRDefault="00312883" w:rsidP="00312883">
      <w:pPr>
        <w:shd w:val="clear" w:color="auto" w:fill="FFFFFF"/>
        <w:tabs>
          <w:tab w:val="left" w:pos="361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6C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Омутнинск, 2025</w:t>
      </w:r>
    </w:p>
    <w:p w:rsidR="00312883" w:rsidRPr="00322B90" w:rsidRDefault="00312883" w:rsidP="00322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808C3" w:rsidRPr="00A9238F" w:rsidRDefault="008E6079" w:rsidP="009E1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условиях изменения запроса на качество общего образования приоритетной </w:t>
      </w:r>
      <w:r w:rsidRPr="00A923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целью</w:t>
      </w: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 школы</w:t>
      </w:r>
      <w:r w:rsidR="00F6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настоящее время</w:t>
      </w:r>
      <w:r w:rsidR="001E3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 </w:t>
      </w:r>
      <w:r w:rsidRPr="00A9238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формирование</w:t>
      </w:r>
      <w:r w:rsidR="001E33F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9238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функциональной грамотности</w:t>
      </w:r>
      <w:r w:rsidR="00F50E97" w:rsidRPr="00A9238F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F7E7F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44C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E7F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значит, что в каждый урок или внеурочное занятие должны быть включены задания, выполнение которых способствует </w:t>
      </w:r>
      <w:r w:rsidR="0006386E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</w:t>
      </w:r>
      <w:r w:rsidR="005F7E7F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развитию.   </w:t>
      </w:r>
    </w:p>
    <w:p w:rsidR="0006386E" w:rsidRPr="00C45014" w:rsidRDefault="00E12955" w:rsidP="009E1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01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ФГОС третьего поколения</w:t>
      </w:r>
      <w:r w:rsidRPr="00C45014">
        <w:rPr>
          <w:rFonts w:ascii="Times New Roman" w:hAnsi="Times New Roman" w:cs="Times New Roman"/>
          <w:sz w:val="28"/>
          <w:szCs w:val="28"/>
          <w:shd w:val="clear" w:color="auto" w:fill="FFFFFF"/>
        </w:rPr>
        <w:t> определяет функциональную грамотность как способность решать учебные задачи и жизненные ситуации на основе сформированных предметных, метапредметных и универсальных способов деятельности. Другими словами, обучающиеся должны понимать, как изучаемые предметы помогают найти профессию и место в жизни.</w:t>
      </w:r>
      <w:r w:rsidRPr="00C450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97294" w:rsidRPr="00C450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13B9" w:rsidRDefault="009808C3" w:rsidP="009E13B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262626"/>
          <w:sz w:val="28"/>
          <w:szCs w:val="28"/>
        </w:rPr>
      </w:pPr>
      <w:r w:rsidRPr="00A9238F">
        <w:rPr>
          <w:sz w:val="28"/>
          <w:szCs w:val="28"/>
        </w:rPr>
        <w:t xml:space="preserve">Акцент на функциональной грамотности делает </w:t>
      </w:r>
      <w:r w:rsidR="00BB47F3" w:rsidRPr="00A9238F">
        <w:rPr>
          <w:sz w:val="28"/>
          <w:szCs w:val="28"/>
        </w:rPr>
        <w:t>обучающихся</w:t>
      </w:r>
      <w:r w:rsidRPr="00A9238F">
        <w:rPr>
          <w:sz w:val="28"/>
          <w:szCs w:val="28"/>
        </w:rPr>
        <w:t xml:space="preserve"> вовлеченными в познавательный процесс, способными анализировать и</w:t>
      </w:r>
      <w:r w:rsidR="00D67DA4">
        <w:rPr>
          <w:sz w:val="28"/>
          <w:szCs w:val="28"/>
        </w:rPr>
        <w:t> </w:t>
      </w:r>
      <w:r w:rsidRPr="00A9238F">
        <w:rPr>
          <w:sz w:val="28"/>
          <w:szCs w:val="28"/>
        </w:rPr>
        <w:t xml:space="preserve">сегментировать информацию, делать выводы и использовать полученные данные в разных учебных направлениях. Это  повышает </w:t>
      </w:r>
      <w:r w:rsidR="00BB47F3" w:rsidRPr="00A9238F">
        <w:rPr>
          <w:sz w:val="28"/>
          <w:szCs w:val="28"/>
        </w:rPr>
        <w:t xml:space="preserve">их </w:t>
      </w:r>
      <w:r w:rsidRPr="00A9238F">
        <w:rPr>
          <w:sz w:val="28"/>
          <w:szCs w:val="28"/>
        </w:rPr>
        <w:t>успеваемость</w:t>
      </w:r>
      <w:r w:rsidR="00F62F53">
        <w:rPr>
          <w:color w:val="262626"/>
          <w:sz w:val="28"/>
          <w:szCs w:val="28"/>
        </w:rPr>
        <w:t>.</w:t>
      </w:r>
    </w:p>
    <w:p w:rsidR="009E13B9" w:rsidRDefault="008B1C2E" w:rsidP="009E13B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9238F">
        <w:rPr>
          <w:sz w:val="28"/>
          <w:szCs w:val="28"/>
          <w:shd w:val="clear" w:color="auto" w:fill="FFFFFF"/>
        </w:rPr>
        <w:t>Работая в школе при исправительной колонии, как и любой учитель, я</w:t>
      </w:r>
      <w:r w:rsidR="00D67DA4">
        <w:rPr>
          <w:sz w:val="28"/>
          <w:szCs w:val="28"/>
          <w:shd w:val="clear" w:color="auto" w:fill="FFFFFF"/>
        </w:rPr>
        <w:t> </w:t>
      </w:r>
      <w:r w:rsidRPr="00A9238F">
        <w:rPr>
          <w:sz w:val="28"/>
          <w:szCs w:val="28"/>
          <w:shd w:val="clear" w:color="auto" w:fill="FFFFFF"/>
        </w:rPr>
        <w:t>сталкиваюсь с</w:t>
      </w:r>
      <w:r w:rsidR="00D67DA4">
        <w:rPr>
          <w:sz w:val="28"/>
          <w:szCs w:val="28"/>
          <w:shd w:val="clear" w:color="auto" w:fill="FFFFFF"/>
        </w:rPr>
        <w:t xml:space="preserve"> </w:t>
      </w:r>
      <w:r w:rsidRPr="00A9238F">
        <w:rPr>
          <w:sz w:val="28"/>
          <w:szCs w:val="28"/>
          <w:shd w:val="clear" w:color="auto" w:fill="FFFFFF"/>
        </w:rPr>
        <w:t>очень специфическим контингентом. Обучающиеся- осуждённые в большинстве своём имеют слабо развитые общие учебные умения и навыки, значительные разрывы в получении образования, низкую мотивацию к обучению, и это усложня</w:t>
      </w:r>
      <w:r w:rsidR="00603B9B" w:rsidRPr="00A9238F">
        <w:rPr>
          <w:sz w:val="28"/>
          <w:szCs w:val="28"/>
          <w:shd w:val="clear" w:color="auto" w:fill="FFFFFF"/>
        </w:rPr>
        <w:t>е</w:t>
      </w:r>
      <w:r w:rsidRPr="00A9238F">
        <w:rPr>
          <w:sz w:val="28"/>
          <w:szCs w:val="28"/>
          <w:shd w:val="clear" w:color="auto" w:fill="FFFFFF"/>
        </w:rPr>
        <w:t>т образовательный и воспитательный процесс</w:t>
      </w:r>
      <w:r w:rsidR="001E33F2">
        <w:rPr>
          <w:sz w:val="28"/>
          <w:szCs w:val="28"/>
          <w:shd w:val="clear" w:color="auto" w:fill="FFFFFF"/>
        </w:rPr>
        <w:t>ы</w:t>
      </w:r>
      <w:r w:rsidR="00C824A1">
        <w:rPr>
          <w:sz w:val="28"/>
          <w:szCs w:val="28"/>
          <w:shd w:val="clear" w:color="auto" w:fill="FFFFFF"/>
        </w:rPr>
        <w:t xml:space="preserve"> на уроке</w:t>
      </w:r>
      <w:r w:rsidRPr="00A9238F">
        <w:rPr>
          <w:sz w:val="28"/>
          <w:szCs w:val="28"/>
          <w:shd w:val="clear" w:color="auto" w:fill="FFFFFF"/>
        </w:rPr>
        <w:t>.  Моя работа</w:t>
      </w:r>
      <w:r w:rsidR="00D67DA4">
        <w:rPr>
          <w:sz w:val="28"/>
          <w:szCs w:val="28"/>
          <w:shd w:val="clear" w:color="auto" w:fill="FFFFFF"/>
        </w:rPr>
        <w:t xml:space="preserve"> </w:t>
      </w:r>
      <w:r w:rsidRPr="00A9238F">
        <w:rPr>
          <w:sz w:val="28"/>
          <w:szCs w:val="28"/>
          <w:shd w:val="clear" w:color="auto" w:fill="FFFFFF"/>
        </w:rPr>
        <w:t>направлена на поиск новых форм и</w:t>
      </w:r>
      <w:r w:rsidR="00D67DA4">
        <w:rPr>
          <w:sz w:val="28"/>
          <w:szCs w:val="28"/>
          <w:shd w:val="clear" w:color="auto" w:fill="FFFFFF"/>
        </w:rPr>
        <w:t> </w:t>
      </w:r>
      <w:r w:rsidRPr="00A9238F">
        <w:rPr>
          <w:sz w:val="28"/>
          <w:szCs w:val="28"/>
          <w:shd w:val="clear" w:color="auto" w:fill="FFFFFF"/>
        </w:rPr>
        <w:t xml:space="preserve">интересных приёмов обучения, методов стимулирования с целью пробуждения у обучающихся желания учиться.  Применение современных приёмов, содержание которых приближено к жизни и носит воспитательный характер, способствует  развитию коммуникации и сотрудничеству на уроке, формирует функциональную грамотность через использование разнообразных  форм и методов обучения. </w:t>
      </w:r>
    </w:p>
    <w:p w:rsidR="0054293D" w:rsidRPr="009E13B9" w:rsidRDefault="005F7E7F" w:rsidP="009E13B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9238F">
        <w:rPr>
          <w:sz w:val="28"/>
          <w:szCs w:val="28"/>
          <w:shd w:val="clear" w:color="auto" w:fill="FFFFFF"/>
        </w:rPr>
        <w:t xml:space="preserve">На уроках географии </w:t>
      </w:r>
      <w:r w:rsidRPr="00A9238F">
        <w:rPr>
          <w:sz w:val="28"/>
          <w:szCs w:val="28"/>
        </w:rPr>
        <w:t>мы имеем возможность формировать у</w:t>
      </w:r>
      <w:r w:rsidR="00D67DA4">
        <w:rPr>
          <w:sz w:val="28"/>
          <w:szCs w:val="28"/>
        </w:rPr>
        <w:t> </w:t>
      </w:r>
      <w:r w:rsidRPr="00A9238F">
        <w:rPr>
          <w:sz w:val="28"/>
          <w:szCs w:val="28"/>
        </w:rPr>
        <w:t>обучающихся все виды грамотности</w:t>
      </w:r>
      <w:r w:rsidR="002F70EF">
        <w:rPr>
          <w:sz w:val="28"/>
          <w:szCs w:val="28"/>
        </w:rPr>
        <w:t>, закреплённые в обновлённых ФГОС</w:t>
      </w:r>
      <w:r w:rsidRPr="00A9238F">
        <w:rPr>
          <w:sz w:val="28"/>
          <w:szCs w:val="28"/>
        </w:rPr>
        <w:t>: читательскую, математическую, естественно</w:t>
      </w:r>
      <w:r w:rsidR="000D6E26" w:rsidRPr="00A9238F">
        <w:rPr>
          <w:sz w:val="28"/>
          <w:szCs w:val="28"/>
        </w:rPr>
        <w:t>-</w:t>
      </w:r>
      <w:r w:rsidRPr="00A9238F">
        <w:rPr>
          <w:sz w:val="28"/>
          <w:szCs w:val="28"/>
        </w:rPr>
        <w:t xml:space="preserve">научную, финансовую, а также креативное мышление и глобальные компетенции. </w:t>
      </w:r>
      <w:r w:rsidR="00BB47F3" w:rsidRPr="00A9238F">
        <w:rPr>
          <w:sz w:val="28"/>
          <w:szCs w:val="28"/>
        </w:rPr>
        <w:t>Чаще всего на занятиях я</w:t>
      </w:r>
      <w:r w:rsidR="00D67DA4">
        <w:rPr>
          <w:sz w:val="28"/>
          <w:szCs w:val="28"/>
        </w:rPr>
        <w:t> </w:t>
      </w:r>
      <w:r w:rsidR="00961DD6" w:rsidRPr="00A9238F">
        <w:rPr>
          <w:sz w:val="28"/>
          <w:szCs w:val="28"/>
        </w:rPr>
        <w:t>формирую</w:t>
      </w:r>
      <w:r w:rsidR="00F50E97" w:rsidRPr="00A9238F">
        <w:rPr>
          <w:sz w:val="28"/>
          <w:szCs w:val="28"/>
        </w:rPr>
        <w:t xml:space="preserve"> функциональную грамотность</w:t>
      </w:r>
      <w:r w:rsidR="00961DD6" w:rsidRPr="00A9238F">
        <w:rPr>
          <w:sz w:val="28"/>
          <w:szCs w:val="28"/>
        </w:rPr>
        <w:t xml:space="preserve"> </w:t>
      </w:r>
      <w:r w:rsidRPr="00A9238F">
        <w:rPr>
          <w:sz w:val="28"/>
          <w:szCs w:val="28"/>
        </w:rPr>
        <w:t>через работу с разными видами текстов</w:t>
      </w:r>
      <w:r w:rsidR="0054293D" w:rsidRPr="00A9238F">
        <w:rPr>
          <w:sz w:val="28"/>
          <w:szCs w:val="28"/>
        </w:rPr>
        <w:t>:</w:t>
      </w:r>
      <w:r w:rsidR="00DC4E6A" w:rsidRPr="00A9238F">
        <w:rPr>
          <w:sz w:val="28"/>
          <w:szCs w:val="28"/>
        </w:rPr>
        <w:t xml:space="preserve"> </w:t>
      </w:r>
    </w:p>
    <w:p w:rsidR="00DC4E6A" w:rsidRPr="00A9238F" w:rsidRDefault="000C3C58" w:rsidP="009E13B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238F">
        <w:rPr>
          <w:rStyle w:val="a5"/>
          <w:b w:val="0"/>
          <w:sz w:val="28"/>
          <w:szCs w:val="28"/>
        </w:rPr>
        <w:t>- с</w:t>
      </w:r>
      <w:r w:rsidR="00DC4E6A" w:rsidRPr="00A9238F">
        <w:rPr>
          <w:rStyle w:val="a5"/>
          <w:b w:val="0"/>
          <w:sz w:val="28"/>
          <w:szCs w:val="28"/>
        </w:rPr>
        <w:t>плошны</w:t>
      </w:r>
      <w:r w:rsidRPr="00A9238F">
        <w:rPr>
          <w:rStyle w:val="a5"/>
          <w:b w:val="0"/>
          <w:sz w:val="28"/>
          <w:szCs w:val="28"/>
        </w:rPr>
        <w:t>ми</w:t>
      </w:r>
      <w:r w:rsidR="00450446" w:rsidRPr="00A9238F">
        <w:rPr>
          <w:sz w:val="28"/>
          <w:szCs w:val="28"/>
        </w:rPr>
        <w:t>, включающи</w:t>
      </w:r>
      <w:r w:rsidRPr="00A9238F">
        <w:rPr>
          <w:sz w:val="28"/>
          <w:szCs w:val="28"/>
        </w:rPr>
        <w:t>ми</w:t>
      </w:r>
      <w:r w:rsidR="00450446" w:rsidRPr="00A9238F">
        <w:rPr>
          <w:sz w:val="28"/>
          <w:szCs w:val="28"/>
        </w:rPr>
        <w:t xml:space="preserve"> в себя</w:t>
      </w:r>
      <w:r w:rsidRPr="00A9238F">
        <w:rPr>
          <w:sz w:val="28"/>
          <w:szCs w:val="28"/>
        </w:rPr>
        <w:t xml:space="preserve"> описание, повествование, объяснение, аргументацию</w:t>
      </w:r>
      <w:r w:rsidR="00D67DA4">
        <w:rPr>
          <w:sz w:val="28"/>
          <w:szCs w:val="28"/>
        </w:rPr>
        <w:t>;</w:t>
      </w:r>
      <w:r w:rsidR="00DC4E6A" w:rsidRPr="00A9238F">
        <w:rPr>
          <w:sz w:val="28"/>
          <w:szCs w:val="28"/>
        </w:rPr>
        <w:t xml:space="preserve">  </w:t>
      </w:r>
    </w:p>
    <w:p w:rsidR="00DC4E6A" w:rsidRPr="00A9238F" w:rsidRDefault="000C3C58" w:rsidP="009E13B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238F">
        <w:rPr>
          <w:rStyle w:val="a5"/>
          <w:b w:val="0"/>
          <w:sz w:val="28"/>
          <w:szCs w:val="28"/>
        </w:rPr>
        <w:t xml:space="preserve">- </w:t>
      </w:r>
      <w:proofErr w:type="spellStart"/>
      <w:r w:rsidRPr="00A9238F">
        <w:rPr>
          <w:rStyle w:val="a5"/>
          <w:b w:val="0"/>
          <w:sz w:val="28"/>
          <w:szCs w:val="28"/>
        </w:rPr>
        <w:t>н</w:t>
      </w:r>
      <w:r w:rsidR="00DC4E6A" w:rsidRPr="00A9238F">
        <w:rPr>
          <w:rStyle w:val="a5"/>
          <w:b w:val="0"/>
          <w:sz w:val="28"/>
          <w:szCs w:val="28"/>
        </w:rPr>
        <w:t>есплошны</w:t>
      </w:r>
      <w:r w:rsidRPr="00A9238F">
        <w:rPr>
          <w:rStyle w:val="a5"/>
          <w:b w:val="0"/>
          <w:sz w:val="28"/>
          <w:szCs w:val="28"/>
        </w:rPr>
        <w:t>ми</w:t>
      </w:r>
      <w:proofErr w:type="spellEnd"/>
      <w:r w:rsidR="00961DD6" w:rsidRPr="00A9238F">
        <w:rPr>
          <w:sz w:val="28"/>
          <w:szCs w:val="28"/>
        </w:rPr>
        <w:t xml:space="preserve">, </w:t>
      </w:r>
      <w:r w:rsidRPr="00A9238F">
        <w:rPr>
          <w:sz w:val="28"/>
          <w:szCs w:val="28"/>
        </w:rPr>
        <w:t>состоящими из</w:t>
      </w:r>
      <w:r w:rsidR="00450446" w:rsidRPr="00A9238F">
        <w:rPr>
          <w:sz w:val="28"/>
          <w:szCs w:val="28"/>
        </w:rPr>
        <w:t xml:space="preserve"> </w:t>
      </w:r>
      <w:r w:rsidR="00DC4E6A" w:rsidRPr="00A9238F">
        <w:rPr>
          <w:sz w:val="28"/>
          <w:szCs w:val="28"/>
        </w:rPr>
        <w:t>график</w:t>
      </w:r>
      <w:r w:rsidRPr="00A9238F">
        <w:rPr>
          <w:sz w:val="28"/>
          <w:szCs w:val="28"/>
        </w:rPr>
        <w:t>ов</w:t>
      </w:r>
      <w:r w:rsidR="00450446" w:rsidRPr="00A9238F">
        <w:rPr>
          <w:sz w:val="28"/>
          <w:szCs w:val="28"/>
        </w:rPr>
        <w:t xml:space="preserve">, </w:t>
      </w:r>
      <w:r w:rsidR="00DC4E6A" w:rsidRPr="00A9238F">
        <w:rPr>
          <w:sz w:val="28"/>
          <w:szCs w:val="28"/>
        </w:rPr>
        <w:t>диаграмм</w:t>
      </w:r>
      <w:r w:rsidR="00450446" w:rsidRPr="00A9238F">
        <w:rPr>
          <w:sz w:val="28"/>
          <w:szCs w:val="28"/>
        </w:rPr>
        <w:t xml:space="preserve">, </w:t>
      </w:r>
      <w:r w:rsidR="00DC4E6A" w:rsidRPr="00A9238F">
        <w:rPr>
          <w:sz w:val="28"/>
          <w:szCs w:val="28"/>
        </w:rPr>
        <w:t>статистически</w:t>
      </w:r>
      <w:r w:rsidRPr="00A9238F">
        <w:rPr>
          <w:sz w:val="28"/>
          <w:szCs w:val="28"/>
        </w:rPr>
        <w:t>х</w:t>
      </w:r>
      <w:r w:rsidR="00DC4E6A" w:rsidRPr="00A9238F">
        <w:rPr>
          <w:sz w:val="28"/>
          <w:szCs w:val="28"/>
        </w:rPr>
        <w:t xml:space="preserve"> таблиц</w:t>
      </w:r>
      <w:r w:rsidR="00450446" w:rsidRPr="00A9238F">
        <w:rPr>
          <w:sz w:val="28"/>
          <w:szCs w:val="28"/>
        </w:rPr>
        <w:t xml:space="preserve">, </w:t>
      </w:r>
      <w:r w:rsidR="00DC4E6A" w:rsidRPr="00A9238F">
        <w:rPr>
          <w:sz w:val="28"/>
          <w:szCs w:val="28"/>
        </w:rPr>
        <w:t>карт</w:t>
      </w:r>
      <w:r w:rsidRPr="00A9238F">
        <w:rPr>
          <w:sz w:val="28"/>
          <w:szCs w:val="28"/>
        </w:rPr>
        <w:t>, схем</w:t>
      </w:r>
      <w:r w:rsidR="00D67DA4">
        <w:rPr>
          <w:sz w:val="28"/>
          <w:szCs w:val="28"/>
        </w:rPr>
        <w:t>;</w:t>
      </w:r>
    </w:p>
    <w:p w:rsidR="009E13B9" w:rsidRDefault="000C3C58" w:rsidP="009E13B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238F">
        <w:rPr>
          <w:rStyle w:val="a5"/>
          <w:b w:val="0"/>
          <w:sz w:val="28"/>
          <w:szCs w:val="28"/>
        </w:rPr>
        <w:t>- с</w:t>
      </w:r>
      <w:r w:rsidR="00DC4E6A" w:rsidRPr="00A9238F">
        <w:rPr>
          <w:rStyle w:val="a5"/>
          <w:b w:val="0"/>
          <w:sz w:val="28"/>
          <w:szCs w:val="28"/>
        </w:rPr>
        <w:t>мешанны</w:t>
      </w:r>
      <w:r w:rsidRPr="00A9238F">
        <w:rPr>
          <w:rStyle w:val="a5"/>
          <w:b w:val="0"/>
          <w:sz w:val="28"/>
          <w:szCs w:val="28"/>
        </w:rPr>
        <w:t>ми</w:t>
      </w:r>
      <w:r w:rsidR="00DC4E6A" w:rsidRPr="00A9238F">
        <w:rPr>
          <w:sz w:val="28"/>
          <w:szCs w:val="28"/>
        </w:rPr>
        <w:t>, которые включают в себя элементы и сплошных, и</w:t>
      </w:r>
      <w:r w:rsidR="00D67DA4">
        <w:rPr>
          <w:sz w:val="28"/>
          <w:szCs w:val="28"/>
        </w:rPr>
        <w:t> </w:t>
      </w:r>
      <w:proofErr w:type="spellStart"/>
      <w:r w:rsidR="00DC4E6A" w:rsidRPr="00A9238F">
        <w:rPr>
          <w:sz w:val="28"/>
          <w:szCs w:val="28"/>
        </w:rPr>
        <w:t>несплошных</w:t>
      </w:r>
      <w:proofErr w:type="spellEnd"/>
      <w:r w:rsidRPr="00A9238F">
        <w:rPr>
          <w:sz w:val="28"/>
          <w:szCs w:val="28"/>
        </w:rPr>
        <w:t xml:space="preserve"> текстов</w:t>
      </w:r>
      <w:r w:rsidR="00DC4E6A" w:rsidRPr="00A9238F">
        <w:rPr>
          <w:sz w:val="28"/>
          <w:szCs w:val="28"/>
        </w:rPr>
        <w:t>. </w:t>
      </w:r>
    </w:p>
    <w:p w:rsidR="00B23D4D" w:rsidRPr="00A9238F" w:rsidRDefault="008D7730" w:rsidP="009E13B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38F">
        <w:rPr>
          <w:sz w:val="28"/>
          <w:szCs w:val="28"/>
        </w:rPr>
        <w:t xml:space="preserve">Для </w:t>
      </w:r>
      <w:r w:rsidR="00F50E97" w:rsidRPr="00A9238F">
        <w:rPr>
          <w:sz w:val="28"/>
          <w:szCs w:val="28"/>
        </w:rPr>
        <w:t>уроков</w:t>
      </w:r>
      <w:r w:rsidRPr="00A9238F">
        <w:rPr>
          <w:sz w:val="28"/>
          <w:szCs w:val="28"/>
        </w:rPr>
        <w:t xml:space="preserve"> создаю задания на основе текстов из Интернета, учебников по географии, пособий по подготовке к ОГЭ и ЕГЭ и лично разработанные.</w:t>
      </w:r>
    </w:p>
    <w:p w:rsidR="008F2BD1" w:rsidRPr="00A9238F" w:rsidRDefault="004337EE" w:rsidP="009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мои ученики очень разные и по возрасту</w:t>
      </w:r>
      <w:r w:rsidR="000C381B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 уровню познавательных процессов, я использую дифференцированный подход </w:t>
      </w: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</w:t>
      </w:r>
      <w:r w:rsidR="00D67D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381B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подборе заданий по каждой теме. Использую уровневые задания: первый уровень</w:t>
      </w:r>
      <w:r w:rsidR="00D67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</w:t>
      </w:r>
      <w:r w:rsidR="000C381B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 на распознавание фактов, понятий, поиск информации, </w:t>
      </w:r>
      <w:r w:rsidR="00A43D2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r w:rsidR="00427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ление причинно-следственных связей; </w:t>
      </w:r>
      <w:r w:rsidR="000C381B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средний уровень-задания на</w:t>
      </w:r>
      <w:r w:rsidR="00D67D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381B" w:rsidRPr="00A9238F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описание или объяснение явлений, </w:t>
      </w:r>
      <w:r w:rsidR="00603B9B" w:rsidRPr="00A9238F">
        <w:rPr>
          <w:rFonts w:ascii="Times New Roman" w:eastAsia="+mn-ea" w:hAnsi="Times New Roman" w:cs="Times New Roman"/>
          <w:iCs/>
          <w:kern w:val="24"/>
          <w:sz w:val="28"/>
          <w:szCs w:val="28"/>
        </w:rPr>
        <w:t>заполнение</w:t>
      </w:r>
      <w:r w:rsidR="000C381B" w:rsidRPr="00A9238F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таблиц</w:t>
      </w:r>
      <w:r w:rsidR="00603B9B" w:rsidRPr="00A9238F">
        <w:rPr>
          <w:rFonts w:ascii="Times New Roman" w:eastAsia="+mn-ea" w:hAnsi="Times New Roman" w:cs="Times New Roman"/>
          <w:iCs/>
          <w:kern w:val="24"/>
          <w:sz w:val="28"/>
          <w:szCs w:val="28"/>
        </w:rPr>
        <w:t>,</w:t>
      </w:r>
      <w:r w:rsidR="004273F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составление схем, чтение диаграмм;</w:t>
      </w:r>
      <w:r w:rsidR="00603B9B" w:rsidRPr="00A9238F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высокий уровень</w:t>
      </w:r>
      <w:r w:rsidR="00D67DA4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 – </w:t>
      </w:r>
      <w:r w:rsidR="00603B9B" w:rsidRPr="00A9238F">
        <w:rPr>
          <w:rFonts w:ascii="Times New Roman" w:eastAsia="+mn-ea" w:hAnsi="Times New Roman" w:cs="Times New Roman"/>
          <w:iCs/>
          <w:kern w:val="24"/>
          <w:sz w:val="28"/>
          <w:szCs w:val="28"/>
        </w:rPr>
        <w:t>задания на анализ, оценку, формулирование выводов, обоснование</w:t>
      </w:r>
      <w:r w:rsidR="00C824A1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ответа</w:t>
      </w:r>
      <w:r w:rsidR="00603B9B" w:rsidRPr="00A9238F">
        <w:rPr>
          <w:rFonts w:ascii="Times New Roman" w:eastAsia="+mn-ea" w:hAnsi="Times New Roman" w:cs="Times New Roman"/>
          <w:iCs/>
          <w:kern w:val="24"/>
          <w:sz w:val="28"/>
          <w:szCs w:val="28"/>
        </w:rPr>
        <w:t>, решение проблем</w:t>
      </w:r>
      <w:r w:rsidR="004273F2">
        <w:rPr>
          <w:rFonts w:ascii="Times New Roman" w:eastAsia="+mn-ea" w:hAnsi="Times New Roman" w:cs="Times New Roman"/>
          <w:iCs/>
          <w:kern w:val="24"/>
          <w:sz w:val="28"/>
          <w:szCs w:val="28"/>
        </w:rPr>
        <w:t>, применение знаний и умений в новой ситуации.</w:t>
      </w:r>
    </w:p>
    <w:p w:rsidR="008B1C2E" w:rsidRPr="00A9238F" w:rsidRDefault="008B1C2E" w:rsidP="009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5AE9" w:rsidRPr="00A9238F" w:rsidRDefault="0016647F" w:rsidP="009E13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некоторые приёмы</w:t>
      </w:r>
      <w:r w:rsidR="003E144C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разных видов функциональной грамотности</w:t>
      </w: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я использу</w:t>
      </w:r>
      <w:r w:rsidR="003E144C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</w:t>
      </w:r>
      <w:r w:rsidR="00465B4D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географии </w:t>
      </w:r>
      <w:r w:rsidR="00465B4D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65B4D" w:rsidRPr="00A923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классе</w:t>
      </w:r>
      <w:r w:rsidR="003E144C" w:rsidRPr="00A923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теме</w:t>
      </w:r>
      <w:r w:rsidR="003E144C" w:rsidRPr="00A9238F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«Уральский экономический район»</w:t>
      </w:r>
      <w:r w:rsidR="003E144C" w:rsidRPr="00A923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465B4D" w:rsidRPr="00A923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E144C" w:rsidRPr="00A923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F0768" w:rsidRPr="00A9238F" w:rsidRDefault="003E144C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A9238F">
        <w:rPr>
          <w:bCs/>
          <w:kern w:val="24"/>
          <w:sz w:val="28"/>
          <w:szCs w:val="28"/>
        </w:rPr>
        <w:t xml:space="preserve"> </w:t>
      </w:r>
    </w:p>
    <w:p w:rsidR="008F0768" w:rsidRPr="00A9238F" w:rsidRDefault="00961DD6" w:rsidP="009E13B9">
      <w:pPr>
        <w:pStyle w:val="a3"/>
        <w:spacing w:before="0" w:beforeAutospacing="0" w:after="0" w:afterAutospacing="0"/>
        <w:ind w:firstLine="709"/>
        <w:jc w:val="both"/>
        <w:rPr>
          <w:b/>
          <w:bCs/>
          <w:kern w:val="24"/>
          <w:sz w:val="28"/>
          <w:szCs w:val="28"/>
        </w:rPr>
      </w:pPr>
      <w:r w:rsidRPr="00A9238F">
        <w:rPr>
          <w:bCs/>
          <w:kern w:val="24"/>
          <w:sz w:val="28"/>
          <w:szCs w:val="28"/>
        </w:rPr>
        <w:t xml:space="preserve">                  </w:t>
      </w:r>
      <w:r w:rsidR="00F50E97" w:rsidRPr="00A9238F">
        <w:rPr>
          <w:bCs/>
          <w:kern w:val="24"/>
          <w:sz w:val="28"/>
          <w:szCs w:val="28"/>
        </w:rPr>
        <w:t xml:space="preserve"> </w:t>
      </w:r>
      <w:r w:rsidR="008F0768" w:rsidRPr="00A9238F">
        <w:rPr>
          <w:b/>
          <w:bCs/>
          <w:kern w:val="24"/>
          <w:sz w:val="28"/>
          <w:szCs w:val="28"/>
        </w:rPr>
        <w:t>Формирование читательской грамотности</w:t>
      </w:r>
    </w:p>
    <w:p w:rsidR="00F50E97" w:rsidRPr="00A9238F" w:rsidRDefault="00F50E97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2F7CC7" w:rsidRDefault="002F7CC7" w:rsidP="009E13B9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kern w:val="24"/>
          <w:sz w:val="28"/>
          <w:szCs w:val="28"/>
        </w:rPr>
      </w:pPr>
      <w:r w:rsidRPr="00A9238F">
        <w:rPr>
          <w:rFonts w:eastAsia="+mn-ea"/>
          <w:bCs/>
          <w:kern w:val="24"/>
          <w:sz w:val="28"/>
          <w:szCs w:val="28"/>
          <w:u w:val="single"/>
        </w:rPr>
        <w:t>Задание</w:t>
      </w:r>
      <w:r w:rsidR="00A43F06" w:rsidRPr="00A9238F">
        <w:rPr>
          <w:rFonts w:eastAsia="+mn-ea"/>
          <w:bCs/>
          <w:kern w:val="24"/>
          <w:sz w:val="28"/>
          <w:szCs w:val="28"/>
          <w:u w:val="single"/>
        </w:rPr>
        <w:t xml:space="preserve"> №1</w:t>
      </w:r>
      <w:r w:rsidRPr="00A9238F">
        <w:rPr>
          <w:rFonts w:eastAsia="+mn-ea"/>
          <w:bCs/>
          <w:kern w:val="24"/>
          <w:sz w:val="28"/>
          <w:szCs w:val="28"/>
          <w:u w:val="single"/>
        </w:rPr>
        <w:t xml:space="preserve">: </w:t>
      </w:r>
      <w:r w:rsidRPr="00A9238F">
        <w:rPr>
          <w:rFonts w:eastAsia="+mn-ea"/>
          <w:bCs/>
          <w:kern w:val="24"/>
          <w:sz w:val="28"/>
          <w:szCs w:val="28"/>
        </w:rPr>
        <w:t>Найти ошибки в тексте. Записать предложения без ошибок</w:t>
      </w:r>
    </w:p>
    <w:p w:rsidR="009E13B9" w:rsidRDefault="009E13B9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8F0768" w:rsidRPr="00A9238F" w:rsidRDefault="002F7CC7" w:rsidP="009E13B9">
      <w:pPr>
        <w:pStyle w:val="a3"/>
        <w:spacing w:before="0" w:beforeAutospacing="0" w:after="0" w:afterAutospacing="0"/>
        <w:ind w:firstLine="709"/>
        <w:jc w:val="both"/>
        <w:rPr>
          <w:bCs/>
          <w:i/>
          <w:kern w:val="24"/>
          <w:sz w:val="28"/>
          <w:szCs w:val="28"/>
        </w:rPr>
      </w:pPr>
      <w:r w:rsidRPr="00A9238F">
        <w:rPr>
          <w:i/>
          <w:sz w:val="28"/>
          <w:szCs w:val="28"/>
          <w:shd w:val="clear" w:color="auto" w:fill="FFFFFF"/>
        </w:rPr>
        <w:t xml:space="preserve"> В состав Уральского</w:t>
      </w:r>
      <w:r w:rsidR="00F50E97" w:rsidRPr="00A9238F">
        <w:rPr>
          <w:i/>
          <w:sz w:val="28"/>
          <w:szCs w:val="28"/>
          <w:shd w:val="clear" w:color="auto" w:fill="FFFFFF"/>
        </w:rPr>
        <w:t xml:space="preserve"> экономического </w:t>
      </w:r>
      <w:r w:rsidRPr="00A9238F">
        <w:rPr>
          <w:i/>
          <w:sz w:val="28"/>
          <w:szCs w:val="28"/>
          <w:shd w:val="clear" w:color="auto" w:fill="FFFFFF"/>
        </w:rPr>
        <w:t>района входят республики Башкортостан и Татарстан. Площадь региона составляет более миллиона км</w:t>
      </w:r>
      <w:r w:rsidRPr="00A9238F">
        <w:rPr>
          <w:i/>
          <w:sz w:val="28"/>
          <w:szCs w:val="28"/>
          <w:shd w:val="clear" w:color="auto" w:fill="FFFFFF"/>
          <w:vertAlign w:val="superscript"/>
        </w:rPr>
        <w:t>2</w:t>
      </w:r>
      <w:r w:rsidRPr="00A9238F">
        <w:rPr>
          <w:i/>
          <w:sz w:val="28"/>
          <w:szCs w:val="28"/>
          <w:shd w:val="clear" w:color="auto" w:fill="FFFFFF"/>
        </w:rPr>
        <w:t>. Район лежит в глубине территории страны и не имеет особо важного значения для хозяйства страны. Освоение Урала началось до эпохи Петра I. В результате этого в районе появилось небольшое количество металлургических предприятий. На протяжение последующего времени черная металлургия Урала переживала взлёты и падения, и в настоящее время является второстепенной отраслью хозяйства. Коксующийся уголь поступает на металлургические предприятия из Донбасса. В настоящее время район является крупнейшей машиностроительной базой, в том числе и предприятия ВПК.</w:t>
      </w:r>
    </w:p>
    <w:p w:rsidR="008F2BD1" w:rsidRPr="00A9238F" w:rsidRDefault="008F2BD1" w:rsidP="009E13B9">
      <w:pPr>
        <w:pStyle w:val="a3"/>
        <w:spacing w:before="0" w:beforeAutospacing="0" w:after="0" w:afterAutospacing="0"/>
        <w:ind w:firstLine="709"/>
        <w:rPr>
          <w:bCs/>
          <w:iCs/>
          <w:sz w:val="28"/>
          <w:szCs w:val="28"/>
          <w:u w:val="single"/>
          <w:shd w:val="clear" w:color="auto" w:fill="FFFFFF"/>
        </w:rPr>
      </w:pPr>
    </w:p>
    <w:p w:rsidR="008F0768" w:rsidRPr="00A9238F" w:rsidRDefault="00A43F06" w:rsidP="009E13B9">
      <w:pPr>
        <w:pStyle w:val="a3"/>
        <w:spacing w:before="0" w:beforeAutospacing="0" w:after="0" w:afterAutospacing="0"/>
        <w:ind w:firstLine="709"/>
        <w:rPr>
          <w:bCs/>
          <w:i/>
          <w:kern w:val="24"/>
          <w:sz w:val="28"/>
          <w:szCs w:val="28"/>
        </w:rPr>
      </w:pPr>
      <w:r w:rsidRPr="00A9238F">
        <w:rPr>
          <w:bCs/>
          <w:iCs/>
          <w:sz w:val="28"/>
          <w:szCs w:val="28"/>
          <w:u w:val="single"/>
          <w:shd w:val="clear" w:color="auto" w:fill="FFFFFF"/>
        </w:rPr>
        <w:t xml:space="preserve">Задание № 2. </w:t>
      </w:r>
      <w:r w:rsidRPr="00A9238F">
        <w:rPr>
          <w:bCs/>
          <w:iCs/>
          <w:sz w:val="28"/>
          <w:szCs w:val="28"/>
          <w:shd w:val="clear" w:color="auto" w:fill="FFFFFF"/>
        </w:rPr>
        <w:t>Отметьте правильные высказывания словом «Да», неправильные словом «Нет».</w:t>
      </w:r>
      <w:r w:rsidRPr="00A9238F">
        <w:rPr>
          <w:iCs/>
          <w:sz w:val="28"/>
          <w:szCs w:val="28"/>
          <w:shd w:val="clear" w:color="auto" w:fill="FFFFFF"/>
        </w:rPr>
        <w:br/>
      </w:r>
      <w:r w:rsidRPr="00A9238F">
        <w:rPr>
          <w:i/>
          <w:sz w:val="28"/>
          <w:szCs w:val="28"/>
          <w:shd w:val="clear" w:color="auto" w:fill="FFFFFF"/>
        </w:rPr>
        <w:t>1. Район лежит между районами европейской части России, Сибирью и Казахстаном.</w:t>
      </w:r>
      <w:r w:rsidRPr="00A9238F">
        <w:rPr>
          <w:i/>
          <w:sz w:val="28"/>
          <w:szCs w:val="28"/>
        </w:rPr>
        <w:br/>
      </w:r>
      <w:r w:rsidRPr="00A9238F">
        <w:rPr>
          <w:i/>
          <w:sz w:val="28"/>
          <w:szCs w:val="28"/>
          <w:shd w:val="clear" w:color="auto" w:fill="FFFFFF"/>
        </w:rPr>
        <w:t>2. Район включает в свой состав только среднюю и южную часть Уральских гор.</w:t>
      </w:r>
      <w:r w:rsidRPr="00A9238F">
        <w:rPr>
          <w:i/>
          <w:sz w:val="28"/>
          <w:szCs w:val="28"/>
        </w:rPr>
        <w:br/>
      </w:r>
      <w:r w:rsidRPr="00A9238F">
        <w:rPr>
          <w:i/>
          <w:sz w:val="28"/>
          <w:szCs w:val="28"/>
          <w:shd w:val="clear" w:color="auto" w:fill="FFFFFF"/>
        </w:rPr>
        <w:t>3. Уральские горы – одни из высочайших гор России.</w:t>
      </w:r>
      <w:r w:rsidRPr="00A9238F">
        <w:rPr>
          <w:i/>
          <w:sz w:val="28"/>
          <w:szCs w:val="28"/>
        </w:rPr>
        <w:br/>
      </w:r>
      <w:r w:rsidRPr="00A9238F">
        <w:rPr>
          <w:i/>
          <w:sz w:val="28"/>
          <w:szCs w:val="28"/>
          <w:shd w:val="clear" w:color="auto" w:fill="FFFFFF"/>
        </w:rPr>
        <w:t>4. Район имеет транзитное положение.</w:t>
      </w:r>
      <w:r w:rsidRPr="00A9238F">
        <w:rPr>
          <w:i/>
          <w:sz w:val="28"/>
          <w:szCs w:val="28"/>
        </w:rPr>
        <w:br/>
      </w:r>
      <w:r w:rsidRPr="00A9238F">
        <w:rPr>
          <w:i/>
          <w:sz w:val="28"/>
          <w:szCs w:val="28"/>
          <w:shd w:val="clear" w:color="auto" w:fill="FFFFFF"/>
        </w:rPr>
        <w:t>5. Зимой и летом погоду на Урале определяют проникающие с запада циклоны.</w:t>
      </w:r>
      <w:r w:rsidRPr="00A9238F">
        <w:rPr>
          <w:i/>
          <w:sz w:val="28"/>
          <w:szCs w:val="28"/>
        </w:rPr>
        <w:br/>
      </w:r>
      <w:r w:rsidRPr="00A9238F">
        <w:rPr>
          <w:i/>
          <w:sz w:val="28"/>
          <w:szCs w:val="28"/>
          <w:shd w:val="clear" w:color="auto" w:fill="FFFFFF"/>
        </w:rPr>
        <w:t>6. На восточном, подветренном склоне осадков больше, чем на западном, наветренном склоне.</w:t>
      </w:r>
      <w:r w:rsidRPr="00A9238F">
        <w:rPr>
          <w:i/>
          <w:sz w:val="28"/>
          <w:szCs w:val="28"/>
        </w:rPr>
        <w:br/>
      </w:r>
      <w:r w:rsidRPr="00A9238F">
        <w:rPr>
          <w:i/>
          <w:sz w:val="28"/>
          <w:szCs w:val="28"/>
          <w:shd w:val="clear" w:color="auto" w:fill="FFFFFF"/>
        </w:rPr>
        <w:t>7. Сюда проникают горячие воздушные массы из Центральной Азии.</w:t>
      </w:r>
      <w:r w:rsidRPr="00A9238F">
        <w:rPr>
          <w:i/>
          <w:sz w:val="28"/>
          <w:szCs w:val="28"/>
        </w:rPr>
        <w:br/>
      </w:r>
      <w:r w:rsidRPr="00A9238F">
        <w:rPr>
          <w:i/>
          <w:sz w:val="28"/>
          <w:szCs w:val="28"/>
          <w:shd w:val="clear" w:color="auto" w:fill="FFFFFF"/>
        </w:rPr>
        <w:t xml:space="preserve">8. На восточные склоны Урала влияют континентальные воздушные массы с </w:t>
      </w:r>
      <w:proofErr w:type="spellStart"/>
      <w:r w:rsidRPr="00A9238F">
        <w:rPr>
          <w:i/>
          <w:sz w:val="28"/>
          <w:szCs w:val="28"/>
          <w:shd w:val="clear" w:color="auto" w:fill="FFFFFF"/>
        </w:rPr>
        <w:t>Восточно</w:t>
      </w:r>
      <w:proofErr w:type="spellEnd"/>
      <w:r w:rsidR="009E13B9">
        <w:rPr>
          <w:i/>
          <w:sz w:val="28"/>
          <w:szCs w:val="28"/>
          <w:shd w:val="clear" w:color="auto" w:fill="FFFFFF"/>
        </w:rPr>
        <w:t xml:space="preserve"> </w:t>
      </w:r>
      <w:r w:rsidRPr="00A9238F">
        <w:rPr>
          <w:i/>
          <w:sz w:val="28"/>
          <w:szCs w:val="28"/>
          <w:shd w:val="clear" w:color="auto" w:fill="FFFFFF"/>
        </w:rPr>
        <w:t>– Европейской равнины.</w:t>
      </w:r>
      <w:r w:rsidRPr="00A9238F">
        <w:rPr>
          <w:i/>
          <w:sz w:val="28"/>
          <w:szCs w:val="28"/>
        </w:rPr>
        <w:br/>
      </w:r>
      <w:r w:rsidRPr="00A9238F">
        <w:rPr>
          <w:i/>
          <w:sz w:val="28"/>
          <w:szCs w:val="28"/>
          <w:shd w:val="clear" w:color="auto" w:fill="FFFFFF"/>
        </w:rPr>
        <w:t xml:space="preserve">9. Уральские горы – это водораздел для рек Восточно-Европейской и </w:t>
      </w:r>
      <w:r w:rsidRPr="00A9238F">
        <w:rPr>
          <w:i/>
          <w:sz w:val="28"/>
          <w:szCs w:val="28"/>
          <w:shd w:val="clear" w:color="auto" w:fill="FFFFFF"/>
        </w:rPr>
        <w:lastRenderedPageBreak/>
        <w:t>Западно-Сибирской равнин.</w:t>
      </w:r>
      <w:r w:rsidRPr="00A9238F">
        <w:rPr>
          <w:i/>
          <w:sz w:val="28"/>
          <w:szCs w:val="28"/>
        </w:rPr>
        <w:br/>
      </w:r>
      <w:r w:rsidRPr="00A9238F">
        <w:rPr>
          <w:i/>
          <w:sz w:val="28"/>
          <w:szCs w:val="28"/>
          <w:shd w:val="clear" w:color="auto" w:fill="FFFFFF"/>
        </w:rPr>
        <w:t>10. На Урале берут начало реки: Печора, Кама, Урал, притоки Оби и Енисея.</w:t>
      </w:r>
    </w:p>
    <w:p w:rsidR="00187238" w:rsidRDefault="00961DD6" w:rsidP="00F62F53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A9238F">
        <w:rPr>
          <w:bCs/>
          <w:kern w:val="24"/>
          <w:sz w:val="28"/>
          <w:szCs w:val="28"/>
        </w:rPr>
        <w:t xml:space="preserve"> </w:t>
      </w:r>
    </w:p>
    <w:p w:rsidR="008F0768" w:rsidRPr="00A9238F" w:rsidRDefault="00187238" w:rsidP="009E13B9">
      <w:pPr>
        <w:pStyle w:val="a3"/>
        <w:spacing w:before="0" w:beforeAutospacing="0" w:after="0" w:afterAutospacing="0"/>
        <w:ind w:firstLine="709"/>
        <w:jc w:val="both"/>
        <w:rPr>
          <w:b/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   </w:t>
      </w:r>
      <w:r w:rsidR="008E2A3C" w:rsidRPr="00A9238F">
        <w:rPr>
          <w:bCs/>
          <w:kern w:val="24"/>
          <w:sz w:val="28"/>
          <w:szCs w:val="28"/>
        </w:rPr>
        <w:t xml:space="preserve"> </w:t>
      </w:r>
      <w:r w:rsidR="00A43F06" w:rsidRPr="00A9238F">
        <w:rPr>
          <w:b/>
          <w:bCs/>
          <w:kern w:val="24"/>
          <w:sz w:val="28"/>
          <w:szCs w:val="28"/>
        </w:rPr>
        <w:t>Формирование математической грамотности</w:t>
      </w:r>
    </w:p>
    <w:p w:rsidR="00D56BC3" w:rsidRPr="00A9238F" w:rsidRDefault="00D56BC3" w:rsidP="009E13B9">
      <w:pPr>
        <w:pStyle w:val="a3"/>
        <w:spacing w:before="0" w:beforeAutospacing="0" w:after="0" w:afterAutospacing="0"/>
        <w:ind w:firstLine="709"/>
        <w:jc w:val="both"/>
        <w:rPr>
          <w:b/>
          <w:bCs/>
          <w:kern w:val="24"/>
          <w:sz w:val="28"/>
          <w:szCs w:val="28"/>
        </w:rPr>
      </w:pPr>
    </w:p>
    <w:p w:rsidR="008F0768" w:rsidRDefault="00CA44A5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A9238F">
        <w:rPr>
          <w:bCs/>
          <w:kern w:val="24"/>
          <w:sz w:val="28"/>
          <w:szCs w:val="28"/>
          <w:u w:val="single"/>
        </w:rPr>
        <w:t>Задание №1.</w:t>
      </w:r>
      <w:r w:rsidR="00A43F06" w:rsidRPr="00A9238F">
        <w:rPr>
          <w:bCs/>
          <w:kern w:val="24"/>
          <w:sz w:val="28"/>
          <w:szCs w:val="28"/>
          <w:u w:val="single"/>
        </w:rPr>
        <w:t xml:space="preserve"> </w:t>
      </w:r>
      <w:r w:rsidR="00A43F06" w:rsidRPr="00A9238F">
        <w:rPr>
          <w:bCs/>
          <w:kern w:val="24"/>
          <w:sz w:val="28"/>
          <w:szCs w:val="28"/>
        </w:rPr>
        <w:t>Сделать вычисления и определить  показатели:</w:t>
      </w:r>
    </w:p>
    <w:p w:rsidR="00187238" w:rsidRPr="00A9238F" w:rsidRDefault="00187238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  <w:u w:val="single"/>
        </w:rPr>
      </w:pPr>
    </w:p>
    <w:p w:rsidR="00A43F06" w:rsidRPr="00187238" w:rsidRDefault="00A43F06" w:rsidP="009E13B9">
      <w:pPr>
        <w:pStyle w:val="a3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A9238F">
        <w:rPr>
          <w:bCs/>
          <w:kern w:val="24"/>
          <w:sz w:val="28"/>
          <w:szCs w:val="28"/>
        </w:rPr>
        <w:t>а)</w:t>
      </w:r>
      <w:r w:rsidR="00DF147D">
        <w:rPr>
          <w:bCs/>
          <w:kern w:val="24"/>
          <w:sz w:val="28"/>
          <w:szCs w:val="28"/>
        </w:rPr>
        <w:t xml:space="preserve"> </w:t>
      </w:r>
      <w:r w:rsidRPr="00187238">
        <w:rPr>
          <w:b/>
          <w:bCs/>
          <w:kern w:val="24"/>
          <w:sz w:val="28"/>
          <w:szCs w:val="28"/>
        </w:rPr>
        <w:t>плотности населения</w:t>
      </w:r>
      <w:r w:rsidR="00D56BC3" w:rsidRPr="00A9238F">
        <w:rPr>
          <w:bCs/>
          <w:kern w:val="24"/>
          <w:sz w:val="28"/>
          <w:szCs w:val="28"/>
        </w:rPr>
        <w:t>,</w:t>
      </w:r>
      <w:r w:rsidR="00DF147D">
        <w:rPr>
          <w:bCs/>
          <w:kern w:val="24"/>
          <w:sz w:val="28"/>
          <w:szCs w:val="28"/>
        </w:rPr>
        <w:t xml:space="preserve"> </w:t>
      </w:r>
      <w:r w:rsidR="00D56BC3" w:rsidRPr="00A9238F">
        <w:rPr>
          <w:sz w:val="28"/>
          <w:szCs w:val="28"/>
          <w:shd w:val="clear" w:color="auto" w:fill="FFFFFF"/>
        </w:rPr>
        <w:t>е</w:t>
      </w:r>
      <w:r w:rsidR="009163EF" w:rsidRPr="00A9238F">
        <w:rPr>
          <w:sz w:val="28"/>
          <w:szCs w:val="28"/>
          <w:shd w:val="clear" w:color="auto" w:fill="FFFFFF"/>
        </w:rPr>
        <w:t>сли ч</w:t>
      </w:r>
      <w:r w:rsidR="009B0E47" w:rsidRPr="00A9238F">
        <w:rPr>
          <w:sz w:val="28"/>
          <w:szCs w:val="28"/>
          <w:shd w:val="clear" w:color="auto" w:fill="FFFFFF"/>
        </w:rPr>
        <w:t>исленность населения района</w:t>
      </w:r>
      <w:r w:rsidR="00DF147D">
        <w:rPr>
          <w:sz w:val="28"/>
          <w:szCs w:val="28"/>
          <w:shd w:val="clear" w:color="auto" w:fill="FFFFFF"/>
        </w:rPr>
        <w:t xml:space="preserve"> – </w:t>
      </w:r>
      <w:r w:rsidR="009B0E47" w:rsidRPr="00A9238F">
        <w:rPr>
          <w:sz w:val="28"/>
          <w:szCs w:val="28"/>
          <w:shd w:val="clear" w:color="auto" w:fill="FFFFFF"/>
        </w:rPr>
        <w:t>18</w:t>
      </w:r>
      <w:r w:rsidRPr="00A9238F">
        <w:rPr>
          <w:sz w:val="28"/>
          <w:szCs w:val="28"/>
          <w:shd w:val="clear" w:color="auto" w:fill="FFFFFF"/>
        </w:rPr>
        <w:t>,</w:t>
      </w:r>
      <w:r w:rsidR="009B0E47" w:rsidRPr="00A9238F">
        <w:rPr>
          <w:sz w:val="28"/>
          <w:szCs w:val="28"/>
          <w:shd w:val="clear" w:color="auto" w:fill="FFFFFF"/>
        </w:rPr>
        <w:t>2</w:t>
      </w:r>
      <w:r w:rsidRPr="00A9238F">
        <w:rPr>
          <w:sz w:val="28"/>
          <w:szCs w:val="28"/>
          <w:shd w:val="clear" w:color="auto" w:fill="FFFFFF"/>
        </w:rPr>
        <w:t xml:space="preserve"> млн. человек, </w:t>
      </w:r>
      <w:r w:rsidR="00DF147D">
        <w:rPr>
          <w:sz w:val="28"/>
          <w:szCs w:val="28"/>
          <w:shd w:val="clear" w:color="auto" w:fill="FFFFFF"/>
        </w:rPr>
        <w:t>площадь территории –</w:t>
      </w:r>
      <w:r w:rsidRPr="00A9238F">
        <w:rPr>
          <w:sz w:val="28"/>
          <w:szCs w:val="28"/>
          <w:shd w:val="clear" w:color="auto" w:fill="FFFFFF"/>
        </w:rPr>
        <w:t xml:space="preserve"> 824 тыс. км²</w:t>
      </w:r>
      <w:r w:rsidR="00DF147D">
        <w:rPr>
          <w:sz w:val="28"/>
          <w:szCs w:val="28"/>
          <w:shd w:val="clear" w:color="auto" w:fill="FFFFFF"/>
        </w:rPr>
        <w:t>;</w:t>
      </w:r>
      <w:r w:rsidRPr="00A9238F">
        <w:rPr>
          <w:sz w:val="28"/>
          <w:szCs w:val="28"/>
          <w:shd w:val="clear" w:color="auto" w:fill="FFFFFF"/>
        </w:rPr>
        <w:t xml:space="preserve"> </w:t>
      </w:r>
    </w:p>
    <w:p w:rsidR="008F0768" w:rsidRPr="00A9238F" w:rsidRDefault="00391DBC" w:rsidP="009E13B9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9238F">
        <w:rPr>
          <w:sz w:val="28"/>
          <w:szCs w:val="28"/>
          <w:shd w:val="clear" w:color="auto" w:fill="FFFFFF"/>
        </w:rPr>
        <w:t>б</w:t>
      </w:r>
      <w:r w:rsidR="00A43F06" w:rsidRPr="00A9238F">
        <w:rPr>
          <w:sz w:val="28"/>
          <w:szCs w:val="28"/>
          <w:shd w:val="clear" w:color="auto" w:fill="FFFFFF"/>
        </w:rPr>
        <w:t xml:space="preserve">) </w:t>
      </w:r>
      <w:r w:rsidR="00A43F06" w:rsidRPr="00187238">
        <w:rPr>
          <w:b/>
          <w:sz w:val="28"/>
          <w:szCs w:val="28"/>
          <w:shd w:val="clear" w:color="auto" w:fill="FFFFFF"/>
        </w:rPr>
        <w:t>естественного прироста населения</w:t>
      </w:r>
      <w:r w:rsidR="00D56BC3" w:rsidRPr="00A9238F">
        <w:rPr>
          <w:sz w:val="28"/>
          <w:szCs w:val="28"/>
          <w:shd w:val="clear" w:color="auto" w:fill="FFFFFF"/>
        </w:rPr>
        <w:t>,</w:t>
      </w:r>
      <w:r w:rsidR="00187238">
        <w:rPr>
          <w:sz w:val="28"/>
          <w:szCs w:val="28"/>
          <w:shd w:val="clear" w:color="auto" w:fill="FFFFFF"/>
        </w:rPr>
        <w:t xml:space="preserve"> </w:t>
      </w:r>
      <w:r w:rsidR="00D56BC3" w:rsidRPr="00A9238F">
        <w:rPr>
          <w:sz w:val="28"/>
          <w:szCs w:val="28"/>
          <w:shd w:val="clear" w:color="auto" w:fill="FFFFFF"/>
        </w:rPr>
        <w:t>е</w:t>
      </w:r>
      <w:r w:rsidR="009163EF" w:rsidRPr="00A9238F">
        <w:rPr>
          <w:sz w:val="28"/>
          <w:szCs w:val="28"/>
          <w:shd w:val="clear" w:color="auto" w:fill="FFFFFF"/>
        </w:rPr>
        <w:t>сли р</w:t>
      </w:r>
      <w:r w:rsidR="00DF147D">
        <w:rPr>
          <w:sz w:val="28"/>
          <w:szCs w:val="28"/>
          <w:shd w:val="clear" w:color="auto" w:fill="FFFFFF"/>
        </w:rPr>
        <w:t xml:space="preserve">ождаемость – </w:t>
      </w:r>
      <w:r w:rsidR="00A43F06" w:rsidRPr="00A9238F">
        <w:rPr>
          <w:sz w:val="28"/>
          <w:szCs w:val="28"/>
          <w:shd w:val="clear" w:color="auto" w:fill="FFFFFF"/>
        </w:rPr>
        <w:t>9</w:t>
      </w:r>
      <w:r w:rsidR="00DF147D">
        <w:rPr>
          <w:sz w:val="28"/>
          <w:szCs w:val="28"/>
          <w:shd w:val="clear" w:color="auto" w:fill="FFFFFF"/>
        </w:rPr>
        <w:t xml:space="preserve">,1‰, смертность 13,2‰; </w:t>
      </w:r>
      <w:r w:rsidR="00A43F06" w:rsidRPr="00A9238F">
        <w:rPr>
          <w:sz w:val="28"/>
          <w:szCs w:val="28"/>
          <w:shd w:val="clear" w:color="auto" w:fill="FFFFFF"/>
        </w:rPr>
        <w:t xml:space="preserve"> </w:t>
      </w:r>
      <w:r w:rsidR="00A43F06" w:rsidRPr="00A9238F">
        <w:rPr>
          <w:sz w:val="28"/>
          <w:szCs w:val="28"/>
        </w:rPr>
        <w:br/>
      </w:r>
      <w:r w:rsidRPr="00A9238F">
        <w:rPr>
          <w:sz w:val="28"/>
          <w:szCs w:val="28"/>
          <w:shd w:val="clear" w:color="auto" w:fill="FFFFFF"/>
        </w:rPr>
        <w:t xml:space="preserve">в) </w:t>
      </w:r>
      <w:r w:rsidR="00D56BC3" w:rsidRPr="00187238">
        <w:rPr>
          <w:b/>
          <w:sz w:val="28"/>
          <w:szCs w:val="28"/>
          <w:shd w:val="clear" w:color="auto" w:fill="FFFFFF"/>
        </w:rPr>
        <w:t>д</w:t>
      </w:r>
      <w:r w:rsidRPr="00187238">
        <w:rPr>
          <w:b/>
          <w:sz w:val="28"/>
          <w:szCs w:val="28"/>
          <w:shd w:val="clear" w:color="auto" w:fill="FFFFFF"/>
        </w:rPr>
        <w:t>олю городского населения в процентах</w:t>
      </w:r>
      <w:r w:rsidR="00D56BC3" w:rsidRPr="00A9238F">
        <w:rPr>
          <w:sz w:val="28"/>
          <w:szCs w:val="28"/>
          <w:shd w:val="clear" w:color="auto" w:fill="FFFFFF"/>
        </w:rPr>
        <w:t>,</w:t>
      </w:r>
      <w:r w:rsidR="00187238">
        <w:rPr>
          <w:sz w:val="28"/>
          <w:szCs w:val="28"/>
          <w:shd w:val="clear" w:color="auto" w:fill="FFFFFF"/>
        </w:rPr>
        <w:t xml:space="preserve"> </w:t>
      </w:r>
      <w:r w:rsidR="00D56BC3" w:rsidRPr="00A9238F">
        <w:rPr>
          <w:sz w:val="28"/>
          <w:szCs w:val="28"/>
          <w:shd w:val="clear" w:color="auto" w:fill="FFFFFF"/>
        </w:rPr>
        <w:t>е</w:t>
      </w:r>
      <w:r w:rsidR="00B752E0" w:rsidRPr="00A9238F">
        <w:rPr>
          <w:sz w:val="28"/>
          <w:szCs w:val="28"/>
          <w:shd w:val="clear" w:color="auto" w:fill="FFFFFF"/>
        </w:rPr>
        <w:t>сли н</w:t>
      </w:r>
      <w:r w:rsidR="00A43F06" w:rsidRPr="00A9238F">
        <w:rPr>
          <w:sz w:val="28"/>
          <w:szCs w:val="28"/>
          <w:shd w:val="clear" w:color="auto" w:fill="FFFFFF"/>
        </w:rPr>
        <w:t xml:space="preserve">аселение </w:t>
      </w:r>
      <w:r w:rsidR="009B0E47" w:rsidRPr="00A9238F">
        <w:rPr>
          <w:sz w:val="28"/>
          <w:szCs w:val="28"/>
          <w:shd w:val="clear" w:color="auto" w:fill="FFFFFF"/>
        </w:rPr>
        <w:t>района</w:t>
      </w:r>
      <w:r w:rsidR="00DF147D">
        <w:rPr>
          <w:sz w:val="28"/>
          <w:szCs w:val="28"/>
          <w:shd w:val="clear" w:color="auto" w:fill="FFFFFF"/>
        </w:rPr>
        <w:t xml:space="preserve"> – </w:t>
      </w:r>
      <w:r w:rsidR="009B0E47" w:rsidRPr="00A9238F">
        <w:rPr>
          <w:sz w:val="28"/>
          <w:szCs w:val="28"/>
          <w:shd w:val="clear" w:color="auto" w:fill="FFFFFF"/>
        </w:rPr>
        <w:t>819</w:t>
      </w:r>
      <w:r w:rsidR="00A43F06" w:rsidRPr="00A9238F">
        <w:rPr>
          <w:sz w:val="28"/>
          <w:szCs w:val="28"/>
          <w:shd w:val="clear" w:color="auto" w:fill="FFFFFF"/>
        </w:rPr>
        <w:t xml:space="preserve">6 тыс. чел; городское население </w:t>
      </w:r>
      <w:r w:rsidR="00DF147D">
        <w:rPr>
          <w:sz w:val="28"/>
          <w:szCs w:val="28"/>
          <w:shd w:val="clear" w:color="auto" w:fill="FFFFFF"/>
        </w:rPr>
        <w:t xml:space="preserve">– </w:t>
      </w:r>
      <w:r w:rsidR="00A43F06" w:rsidRPr="00A9238F">
        <w:rPr>
          <w:sz w:val="28"/>
          <w:szCs w:val="28"/>
          <w:shd w:val="clear" w:color="auto" w:fill="FFFFFF"/>
        </w:rPr>
        <w:t>13745 тыс. чел.</w:t>
      </w:r>
    </w:p>
    <w:p w:rsidR="00D56BC3" w:rsidRPr="00A9238F" w:rsidRDefault="00D56BC3" w:rsidP="009E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CA44A5" w:rsidRPr="00A9238F" w:rsidRDefault="00CA44A5" w:rsidP="009E13B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8F">
        <w:rPr>
          <w:rFonts w:ascii="Times New Roman" w:hAnsi="Times New Roman" w:cs="Times New Roman"/>
          <w:bCs/>
          <w:kern w:val="24"/>
          <w:sz w:val="28"/>
          <w:szCs w:val="28"/>
          <w:u w:val="single"/>
        </w:rPr>
        <w:t xml:space="preserve">Задание №2. 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является ли машиностроение отраслью специализации </w:t>
      </w:r>
      <w:r w:rsidR="008F2BD1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Уральского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F2BD1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формулу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2BD1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вы так решили?</w:t>
      </w:r>
    </w:p>
    <w:p w:rsidR="00CA44A5" w:rsidRPr="00A9238F" w:rsidRDefault="00CA44A5" w:rsidP="009E13B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формула</w:t>
      </w:r>
      <w:r w:rsidR="008F2BD1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К=П/Н</w:t>
      </w:r>
      <w:r w:rsidR="008F2BD1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CA44A5" w:rsidRPr="00A9238F" w:rsidRDefault="00CA44A5" w:rsidP="009E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П - доля продукции района, в общем производстве страны.</w:t>
      </w:r>
    </w:p>
    <w:p w:rsidR="00CA44A5" w:rsidRPr="00A9238F" w:rsidRDefault="00CA44A5" w:rsidP="009E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Н - доля населения района, в общем производстве страны.</w:t>
      </w:r>
    </w:p>
    <w:p w:rsidR="00D56BC3" w:rsidRPr="00A9238F" w:rsidRDefault="00CA44A5" w:rsidP="009E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коэффициент специализации.</w:t>
      </w:r>
    </w:p>
    <w:p w:rsidR="00CA44A5" w:rsidRPr="00A9238F" w:rsidRDefault="00CA44A5" w:rsidP="009E13B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этом, если, произведённые расчёты показывают, что К больше единицы, то это отрасль специализации производства)</w:t>
      </w:r>
    </w:p>
    <w:p w:rsidR="00CA44A5" w:rsidRPr="00187238" w:rsidRDefault="00603C3C" w:rsidP="009E13B9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44A5" w:rsidRPr="00187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 переписи, население России составляет 146 миллионов человек.</w:t>
      </w:r>
      <w:r w:rsidR="001E102E" w:rsidRPr="00187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A44A5" w:rsidRPr="00187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Население Уральского экономического района составляет 18 миллионов человек. Определите показатель Н </w:t>
      </w:r>
      <w:r w:rsidR="00EE4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CA44A5" w:rsidRPr="00187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долю населения района: __________</w:t>
      </w:r>
    </w:p>
    <w:p w:rsidR="00CA44A5" w:rsidRPr="00187238" w:rsidRDefault="00603C3C" w:rsidP="009E13B9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bookmarkStart w:id="0" w:name="_Hlk196421926"/>
      <w:r w:rsidR="00CA44A5" w:rsidRPr="00187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Доля цветной металлургии Уральского экономического района в общей доле страны </w:t>
      </w:r>
      <w:bookmarkEnd w:id="0"/>
      <w:r w:rsidR="00CA44A5" w:rsidRPr="00187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составляет 2</w:t>
      </w:r>
      <w:r w:rsidR="0010655B" w:rsidRPr="00187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CA44A5" w:rsidRPr="00187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%.</w:t>
      </w:r>
    </w:p>
    <w:p w:rsidR="000E64EA" w:rsidRPr="00A9238F" w:rsidRDefault="001E33F2" w:rsidP="009E13B9">
      <w:pPr>
        <w:pStyle w:val="a3"/>
        <w:spacing w:before="0" w:beforeAutospacing="0" w:after="0" w:afterAutospacing="0"/>
        <w:ind w:firstLine="709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    </w:t>
      </w:r>
      <w:r w:rsidR="00A44587" w:rsidRPr="00A9238F">
        <w:rPr>
          <w:b/>
          <w:bCs/>
          <w:kern w:val="24"/>
          <w:sz w:val="28"/>
          <w:szCs w:val="28"/>
        </w:rPr>
        <w:t>Формирование естественно</w:t>
      </w:r>
      <w:r w:rsidR="000D6E26" w:rsidRPr="00A9238F">
        <w:rPr>
          <w:b/>
          <w:bCs/>
          <w:kern w:val="24"/>
          <w:sz w:val="28"/>
          <w:szCs w:val="28"/>
        </w:rPr>
        <w:t>-</w:t>
      </w:r>
      <w:r w:rsidR="00A44587" w:rsidRPr="00A9238F">
        <w:rPr>
          <w:b/>
          <w:bCs/>
          <w:kern w:val="24"/>
          <w:sz w:val="28"/>
          <w:szCs w:val="28"/>
        </w:rPr>
        <w:t>научной грамотности</w:t>
      </w:r>
    </w:p>
    <w:p w:rsidR="001E102E" w:rsidRPr="00A9238F" w:rsidRDefault="001E102E" w:rsidP="009E13B9">
      <w:pPr>
        <w:pStyle w:val="a3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</w:p>
    <w:p w:rsidR="000E64EA" w:rsidRPr="00A9238F" w:rsidRDefault="000E64EA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A9238F">
        <w:rPr>
          <w:bCs/>
          <w:kern w:val="24"/>
          <w:sz w:val="28"/>
          <w:szCs w:val="28"/>
          <w:u w:val="single"/>
        </w:rPr>
        <w:t>Задание №</w:t>
      </w:r>
      <w:r w:rsidR="008273B3" w:rsidRPr="00A9238F">
        <w:rPr>
          <w:bCs/>
          <w:kern w:val="24"/>
          <w:sz w:val="28"/>
          <w:szCs w:val="28"/>
          <w:u w:val="single"/>
        </w:rPr>
        <w:t>1</w:t>
      </w:r>
      <w:r w:rsidRPr="00A9238F">
        <w:rPr>
          <w:bCs/>
          <w:kern w:val="24"/>
          <w:sz w:val="28"/>
          <w:szCs w:val="28"/>
          <w:u w:val="single"/>
        </w:rPr>
        <w:t>.</w:t>
      </w:r>
      <w:r w:rsidR="00225737" w:rsidRPr="00A9238F">
        <w:rPr>
          <w:bCs/>
          <w:kern w:val="24"/>
          <w:sz w:val="28"/>
          <w:szCs w:val="28"/>
          <w:u w:val="single"/>
        </w:rPr>
        <w:t xml:space="preserve"> </w:t>
      </w:r>
      <w:r w:rsidR="00225737" w:rsidRPr="00A9238F">
        <w:rPr>
          <w:bCs/>
          <w:kern w:val="24"/>
          <w:sz w:val="28"/>
          <w:szCs w:val="28"/>
        </w:rPr>
        <w:t xml:space="preserve">Используя текст учебника, </w:t>
      </w:r>
      <w:r w:rsidRPr="00A9238F">
        <w:rPr>
          <w:bCs/>
          <w:kern w:val="24"/>
          <w:sz w:val="28"/>
          <w:szCs w:val="28"/>
        </w:rPr>
        <w:t>заполни</w:t>
      </w:r>
      <w:r w:rsidR="00225737" w:rsidRPr="00A9238F">
        <w:rPr>
          <w:bCs/>
          <w:kern w:val="24"/>
          <w:sz w:val="28"/>
          <w:szCs w:val="28"/>
        </w:rPr>
        <w:t>те</w:t>
      </w:r>
      <w:r w:rsidRPr="00A9238F">
        <w:rPr>
          <w:bCs/>
          <w:kern w:val="24"/>
          <w:sz w:val="28"/>
          <w:szCs w:val="28"/>
        </w:rPr>
        <w:t xml:space="preserve"> таблицу:</w:t>
      </w:r>
    </w:p>
    <w:p w:rsidR="001E102E" w:rsidRPr="00A9238F" w:rsidRDefault="001E102E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225737" w:rsidRPr="00A9238F" w:rsidRDefault="00225737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A9238F">
        <w:rPr>
          <w:bCs/>
          <w:kern w:val="24"/>
          <w:sz w:val="28"/>
          <w:szCs w:val="28"/>
        </w:rPr>
        <w:t xml:space="preserve"> Характеристика  главных отраслей промышленности Урала</w:t>
      </w:r>
    </w:p>
    <w:p w:rsidR="001E102E" w:rsidRPr="00A9238F" w:rsidRDefault="001E102E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2037"/>
        <w:gridCol w:w="1147"/>
        <w:gridCol w:w="1657"/>
        <w:gridCol w:w="2030"/>
      </w:tblGrid>
      <w:tr w:rsidR="00656CEC" w:rsidRPr="00A9238F" w:rsidTr="00C824A1">
        <w:tc>
          <w:tcPr>
            <w:tcW w:w="1640" w:type="dxa"/>
          </w:tcPr>
          <w:p w:rsidR="000E64EA" w:rsidRPr="005B358C" w:rsidRDefault="000E64EA" w:rsidP="00516307">
            <w:pPr>
              <w:pStyle w:val="a3"/>
              <w:spacing w:before="0" w:beforeAutospacing="0" w:after="0" w:afterAutospacing="0"/>
              <w:jc w:val="both"/>
              <w:rPr>
                <w:bCs/>
                <w:kern w:val="24"/>
              </w:rPr>
            </w:pPr>
            <w:r w:rsidRPr="005B358C">
              <w:rPr>
                <w:bCs/>
                <w:kern w:val="24"/>
              </w:rPr>
              <w:t>Название отрасли</w:t>
            </w:r>
          </w:p>
        </w:tc>
        <w:tc>
          <w:tcPr>
            <w:tcW w:w="2037" w:type="dxa"/>
          </w:tcPr>
          <w:p w:rsidR="000E64EA" w:rsidRPr="005B358C" w:rsidRDefault="000E64EA" w:rsidP="00516307">
            <w:pPr>
              <w:pStyle w:val="a3"/>
              <w:spacing w:before="0" w:beforeAutospacing="0" w:after="0" w:afterAutospacing="0"/>
              <w:jc w:val="both"/>
              <w:rPr>
                <w:bCs/>
                <w:kern w:val="24"/>
              </w:rPr>
            </w:pPr>
            <w:r w:rsidRPr="005B358C">
              <w:rPr>
                <w:bCs/>
                <w:kern w:val="24"/>
              </w:rPr>
              <w:t>Выпускаемая продукция</w:t>
            </w:r>
          </w:p>
        </w:tc>
        <w:tc>
          <w:tcPr>
            <w:tcW w:w="1147" w:type="dxa"/>
          </w:tcPr>
          <w:p w:rsidR="000E64EA" w:rsidRPr="005B358C" w:rsidRDefault="000E64EA" w:rsidP="00516307">
            <w:pPr>
              <w:pStyle w:val="a3"/>
              <w:spacing w:before="0" w:beforeAutospacing="0" w:after="0" w:afterAutospacing="0"/>
              <w:jc w:val="both"/>
              <w:rPr>
                <w:bCs/>
                <w:kern w:val="24"/>
              </w:rPr>
            </w:pPr>
            <w:r w:rsidRPr="005B358C">
              <w:rPr>
                <w:bCs/>
                <w:kern w:val="24"/>
              </w:rPr>
              <w:t>Центры</w:t>
            </w:r>
          </w:p>
        </w:tc>
        <w:tc>
          <w:tcPr>
            <w:tcW w:w="1657" w:type="dxa"/>
          </w:tcPr>
          <w:p w:rsidR="000E64EA" w:rsidRPr="005B358C" w:rsidRDefault="000E64EA" w:rsidP="00516307">
            <w:pPr>
              <w:pStyle w:val="a3"/>
              <w:spacing w:before="0" w:beforeAutospacing="0" w:after="0" w:afterAutospacing="0"/>
              <w:jc w:val="both"/>
              <w:rPr>
                <w:bCs/>
                <w:kern w:val="24"/>
              </w:rPr>
            </w:pPr>
            <w:r w:rsidRPr="005B358C">
              <w:rPr>
                <w:bCs/>
                <w:kern w:val="24"/>
              </w:rPr>
              <w:t>Факторы размещения центров</w:t>
            </w:r>
          </w:p>
        </w:tc>
        <w:tc>
          <w:tcPr>
            <w:tcW w:w="2030" w:type="dxa"/>
          </w:tcPr>
          <w:p w:rsidR="000E64EA" w:rsidRPr="005B358C" w:rsidRDefault="00225737" w:rsidP="00516307">
            <w:pPr>
              <w:pStyle w:val="a3"/>
              <w:spacing w:before="0" w:beforeAutospacing="0" w:after="0" w:afterAutospacing="0"/>
              <w:jc w:val="both"/>
              <w:rPr>
                <w:bCs/>
                <w:kern w:val="24"/>
              </w:rPr>
            </w:pPr>
            <w:r w:rsidRPr="005B358C">
              <w:rPr>
                <w:bCs/>
                <w:kern w:val="24"/>
              </w:rPr>
              <w:t>Перспективы развития отрасли</w:t>
            </w:r>
          </w:p>
        </w:tc>
      </w:tr>
      <w:tr w:rsidR="00656CEC" w:rsidRPr="00A9238F" w:rsidTr="00C824A1">
        <w:tc>
          <w:tcPr>
            <w:tcW w:w="1640" w:type="dxa"/>
          </w:tcPr>
          <w:p w:rsidR="000E64EA" w:rsidRPr="00A9238F" w:rsidRDefault="000E64EA" w:rsidP="009E13B9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2037" w:type="dxa"/>
          </w:tcPr>
          <w:p w:rsidR="000E64EA" w:rsidRPr="00A9238F" w:rsidRDefault="000E64EA" w:rsidP="009E13B9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1147" w:type="dxa"/>
          </w:tcPr>
          <w:p w:rsidR="000E64EA" w:rsidRPr="00A9238F" w:rsidRDefault="000E64EA" w:rsidP="009E13B9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1657" w:type="dxa"/>
          </w:tcPr>
          <w:p w:rsidR="000E64EA" w:rsidRPr="00A9238F" w:rsidRDefault="000E64EA" w:rsidP="009E13B9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2030" w:type="dxa"/>
          </w:tcPr>
          <w:p w:rsidR="000E64EA" w:rsidRPr="00A9238F" w:rsidRDefault="000E64EA" w:rsidP="009E13B9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  <w:kern w:val="24"/>
                <w:sz w:val="28"/>
                <w:szCs w:val="28"/>
              </w:rPr>
            </w:pPr>
          </w:p>
        </w:tc>
      </w:tr>
    </w:tbl>
    <w:p w:rsidR="008F0768" w:rsidRPr="00A9238F" w:rsidRDefault="008F0768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D01513" w:rsidRPr="00A9238F" w:rsidRDefault="00D01513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A9238F">
        <w:rPr>
          <w:bCs/>
          <w:kern w:val="24"/>
          <w:sz w:val="28"/>
          <w:szCs w:val="28"/>
        </w:rPr>
        <w:t>З</w:t>
      </w:r>
      <w:r w:rsidRPr="00A9238F">
        <w:rPr>
          <w:bCs/>
          <w:kern w:val="24"/>
          <w:sz w:val="28"/>
          <w:szCs w:val="28"/>
          <w:u w:val="single"/>
        </w:rPr>
        <w:t xml:space="preserve">адание №2. </w:t>
      </w:r>
      <w:r w:rsidRPr="00A9238F">
        <w:rPr>
          <w:bCs/>
          <w:kern w:val="24"/>
          <w:sz w:val="28"/>
          <w:szCs w:val="28"/>
        </w:rPr>
        <w:t>Проанализируйте экономическую карту Урал</w:t>
      </w:r>
      <w:r w:rsidR="008E2A3C" w:rsidRPr="00A9238F">
        <w:rPr>
          <w:bCs/>
          <w:kern w:val="24"/>
          <w:sz w:val="28"/>
          <w:szCs w:val="28"/>
        </w:rPr>
        <w:t>ьского района</w:t>
      </w:r>
      <w:r w:rsidR="00B014CB" w:rsidRPr="00A9238F">
        <w:rPr>
          <w:bCs/>
          <w:kern w:val="24"/>
          <w:sz w:val="28"/>
          <w:szCs w:val="28"/>
        </w:rPr>
        <w:t xml:space="preserve"> </w:t>
      </w:r>
      <w:r w:rsidR="00EE4789">
        <w:rPr>
          <w:bCs/>
          <w:kern w:val="24"/>
          <w:sz w:val="28"/>
          <w:szCs w:val="28"/>
        </w:rPr>
        <w:t>(</w:t>
      </w:r>
      <w:r w:rsidRPr="00A9238F">
        <w:rPr>
          <w:bCs/>
          <w:kern w:val="24"/>
          <w:sz w:val="28"/>
          <w:szCs w:val="28"/>
        </w:rPr>
        <w:t>в атласе).</w:t>
      </w:r>
      <w:r w:rsidR="00203623" w:rsidRPr="00A9238F">
        <w:rPr>
          <w:bCs/>
          <w:kern w:val="24"/>
          <w:sz w:val="28"/>
          <w:szCs w:val="28"/>
        </w:rPr>
        <w:t xml:space="preserve"> </w:t>
      </w:r>
      <w:r w:rsidRPr="00A9238F">
        <w:rPr>
          <w:bCs/>
          <w:kern w:val="24"/>
          <w:sz w:val="28"/>
          <w:szCs w:val="28"/>
        </w:rPr>
        <w:t xml:space="preserve">На каком расстоянии (в среднем) друг от друга располагаются </w:t>
      </w:r>
      <w:r w:rsidRPr="00A9238F">
        <w:rPr>
          <w:bCs/>
          <w:kern w:val="24"/>
          <w:sz w:val="28"/>
          <w:szCs w:val="28"/>
        </w:rPr>
        <w:lastRenderedPageBreak/>
        <w:t>промышленные центры? Какие отрасли в основном в них развиты? Как влияет концентрация данных</w:t>
      </w:r>
      <w:r w:rsidR="00DD58D8" w:rsidRPr="00A9238F">
        <w:rPr>
          <w:bCs/>
          <w:kern w:val="24"/>
          <w:sz w:val="28"/>
          <w:szCs w:val="28"/>
        </w:rPr>
        <w:t xml:space="preserve"> </w:t>
      </w:r>
      <w:r w:rsidRPr="00A9238F">
        <w:rPr>
          <w:bCs/>
          <w:kern w:val="24"/>
          <w:sz w:val="28"/>
          <w:szCs w:val="28"/>
        </w:rPr>
        <w:t>прои</w:t>
      </w:r>
      <w:r w:rsidR="00B975BE" w:rsidRPr="00A9238F">
        <w:rPr>
          <w:bCs/>
          <w:kern w:val="24"/>
          <w:sz w:val="28"/>
          <w:szCs w:val="28"/>
        </w:rPr>
        <w:t>з</w:t>
      </w:r>
      <w:r w:rsidRPr="00A9238F">
        <w:rPr>
          <w:bCs/>
          <w:kern w:val="24"/>
          <w:sz w:val="28"/>
          <w:szCs w:val="28"/>
        </w:rPr>
        <w:t>водств на жизнь, здоровье людей и природный ландшафт?</w:t>
      </w:r>
    </w:p>
    <w:p w:rsidR="00EE4789" w:rsidRDefault="00EE4789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  <w:u w:val="single"/>
        </w:rPr>
      </w:pPr>
    </w:p>
    <w:p w:rsidR="0093011A" w:rsidRPr="00A9238F" w:rsidRDefault="0093011A" w:rsidP="009E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38F">
        <w:rPr>
          <w:bCs/>
          <w:kern w:val="24"/>
          <w:sz w:val="28"/>
          <w:szCs w:val="28"/>
          <w:u w:val="single"/>
        </w:rPr>
        <w:t>Задание№3.</w:t>
      </w:r>
      <w:r w:rsidR="00BC0F46">
        <w:rPr>
          <w:bCs/>
          <w:kern w:val="24"/>
          <w:sz w:val="28"/>
          <w:szCs w:val="28"/>
        </w:rPr>
        <w:t xml:space="preserve"> </w:t>
      </w:r>
      <w:r w:rsidR="00D308B6" w:rsidRPr="00A9238F">
        <w:rPr>
          <w:bCs/>
          <w:kern w:val="24"/>
          <w:sz w:val="28"/>
          <w:szCs w:val="28"/>
        </w:rPr>
        <w:t>Совершит</w:t>
      </w:r>
      <w:r w:rsidR="008E2A3C" w:rsidRPr="00A9238F">
        <w:rPr>
          <w:bCs/>
          <w:kern w:val="24"/>
          <w:sz w:val="28"/>
          <w:szCs w:val="28"/>
        </w:rPr>
        <w:t>е</w:t>
      </w:r>
      <w:r w:rsidR="00D308B6" w:rsidRPr="00A9238F">
        <w:rPr>
          <w:bCs/>
          <w:kern w:val="24"/>
          <w:sz w:val="28"/>
          <w:szCs w:val="28"/>
        </w:rPr>
        <w:t xml:space="preserve"> виртуальное путешествие по заданному маршруту на территории Урала.</w:t>
      </w:r>
    </w:p>
    <w:p w:rsidR="0093011A" w:rsidRPr="00A9238F" w:rsidRDefault="00D308B6" w:rsidP="009E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38F">
        <w:rPr>
          <w:rFonts w:eastAsia="Calibri"/>
          <w:kern w:val="24"/>
          <w:sz w:val="28"/>
          <w:szCs w:val="28"/>
        </w:rPr>
        <w:t xml:space="preserve"> </w:t>
      </w:r>
      <w:r w:rsidR="008E2A3C" w:rsidRPr="00A9238F">
        <w:rPr>
          <w:rFonts w:eastAsia="Calibri"/>
          <w:kern w:val="24"/>
          <w:sz w:val="28"/>
          <w:szCs w:val="28"/>
        </w:rPr>
        <w:t>О</w:t>
      </w:r>
      <w:r w:rsidRPr="00A9238F">
        <w:rPr>
          <w:rFonts w:eastAsia="Calibri"/>
          <w:kern w:val="24"/>
          <w:sz w:val="28"/>
          <w:szCs w:val="28"/>
        </w:rPr>
        <w:t>бозначаются отправная точка и точка прибытия.</w:t>
      </w:r>
      <w:r w:rsidRPr="00A9238F">
        <w:rPr>
          <w:sz w:val="28"/>
          <w:szCs w:val="28"/>
        </w:rPr>
        <w:t xml:space="preserve"> О</w:t>
      </w:r>
      <w:r w:rsidR="0093011A" w:rsidRPr="00A9238F">
        <w:rPr>
          <w:rFonts w:eastAsia="Calibri"/>
          <w:kern w:val="24"/>
          <w:sz w:val="28"/>
          <w:szCs w:val="28"/>
        </w:rPr>
        <w:t>бучающиеся</w:t>
      </w:r>
      <w:r w:rsidRPr="00A9238F">
        <w:rPr>
          <w:rFonts w:eastAsia="Calibri"/>
          <w:kern w:val="24"/>
          <w:sz w:val="28"/>
          <w:szCs w:val="28"/>
        </w:rPr>
        <w:t xml:space="preserve"> с</w:t>
      </w:r>
      <w:r w:rsidR="00EE4789">
        <w:rPr>
          <w:rFonts w:eastAsia="Calibri"/>
          <w:kern w:val="24"/>
          <w:sz w:val="28"/>
          <w:szCs w:val="28"/>
        </w:rPr>
        <w:t> </w:t>
      </w:r>
      <w:r w:rsidRPr="00A9238F">
        <w:rPr>
          <w:rFonts w:eastAsia="Calibri"/>
          <w:kern w:val="24"/>
          <w:sz w:val="28"/>
          <w:szCs w:val="28"/>
        </w:rPr>
        <w:t>использованием физической карты</w:t>
      </w:r>
      <w:r w:rsidR="0093011A" w:rsidRPr="00A9238F">
        <w:rPr>
          <w:rFonts w:eastAsia="Calibri"/>
          <w:kern w:val="24"/>
          <w:sz w:val="28"/>
          <w:szCs w:val="28"/>
        </w:rPr>
        <w:t xml:space="preserve"> </w:t>
      </w:r>
      <w:r w:rsidR="00F07F09" w:rsidRPr="00A9238F">
        <w:rPr>
          <w:rFonts w:eastAsia="Calibri"/>
          <w:kern w:val="24"/>
          <w:sz w:val="28"/>
          <w:szCs w:val="28"/>
        </w:rPr>
        <w:t xml:space="preserve">Урала </w:t>
      </w:r>
      <w:r w:rsidR="0093011A" w:rsidRPr="00A9238F">
        <w:rPr>
          <w:rFonts w:eastAsia="Calibri"/>
          <w:kern w:val="24"/>
          <w:sz w:val="28"/>
          <w:szCs w:val="28"/>
        </w:rPr>
        <w:t>определяют направления,</w:t>
      </w:r>
      <w:r w:rsidRPr="00A9238F">
        <w:rPr>
          <w:rFonts w:eastAsia="Calibri"/>
          <w:kern w:val="24"/>
          <w:sz w:val="28"/>
          <w:szCs w:val="28"/>
        </w:rPr>
        <w:t xml:space="preserve"> перечисляют и </w:t>
      </w:r>
      <w:r w:rsidR="0093011A" w:rsidRPr="00A9238F">
        <w:rPr>
          <w:rFonts w:eastAsia="Calibri"/>
          <w:kern w:val="24"/>
          <w:sz w:val="28"/>
          <w:szCs w:val="28"/>
        </w:rPr>
        <w:t xml:space="preserve">описывают природные </w:t>
      </w:r>
      <w:r w:rsidRPr="00A9238F">
        <w:rPr>
          <w:rFonts w:eastAsia="Calibri"/>
          <w:kern w:val="24"/>
          <w:sz w:val="28"/>
          <w:szCs w:val="28"/>
        </w:rPr>
        <w:t>объекты, которые они пересекают при</w:t>
      </w:r>
      <w:r w:rsidR="00EE4789">
        <w:rPr>
          <w:rFonts w:eastAsia="Calibri"/>
          <w:kern w:val="24"/>
          <w:sz w:val="28"/>
          <w:szCs w:val="28"/>
        </w:rPr>
        <w:t> </w:t>
      </w:r>
      <w:r w:rsidRPr="00A9238F">
        <w:rPr>
          <w:rFonts w:eastAsia="Calibri"/>
          <w:kern w:val="24"/>
          <w:sz w:val="28"/>
          <w:szCs w:val="28"/>
        </w:rPr>
        <w:t>виртуальном</w:t>
      </w:r>
      <w:r w:rsidR="00F07F09" w:rsidRPr="00A9238F">
        <w:rPr>
          <w:rFonts w:eastAsia="Calibri"/>
          <w:kern w:val="24"/>
          <w:sz w:val="28"/>
          <w:szCs w:val="28"/>
        </w:rPr>
        <w:t xml:space="preserve"> передвижении</w:t>
      </w:r>
      <w:r w:rsidRPr="00A9238F">
        <w:rPr>
          <w:rFonts w:eastAsia="Calibri"/>
          <w:kern w:val="24"/>
          <w:sz w:val="28"/>
          <w:szCs w:val="28"/>
        </w:rPr>
        <w:t>. Также можно определить вид транспорта, на</w:t>
      </w:r>
      <w:r w:rsidR="00EE4789">
        <w:rPr>
          <w:rFonts w:eastAsia="Calibri"/>
          <w:kern w:val="24"/>
          <w:sz w:val="28"/>
          <w:szCs w:val="28"/>
        </w:rPr>
        <w:t> </w:t>
      </w:r>
      <w:r w:rsidRPr="00A9238F">
        <w:rPr>
          <w:rFonts w:eastAsia="Calibri"/>
          <w:kern w:val="24"/>
          <w:sz w:val="28"/>
          <w:szCs w:val="28"/>
        </w:rPr>
        <w:t>котором они будут совершать путешествие.</w:t>
      </w:r>
    </w:p>
    <w:p w:rsidR="001E3408" w:rsidRPr="00A9238F" w:rsidRDefault="008E2A3C" w:rsidP="009E13B9">
      <w:pPr>
        <w:pStyle w:val="a3"/>
        <w:spacing w:before="0" w:beforeAutospacing="0" w:after="0" w:afterAutospacing="0"/>
        <w:ind w:firstLine="709"/>
        <w:jc w:val="both"/>
        <w:rPr>
          <w:b/>
          <w:bCs/>
          <w:kern w:val="24"/>
          <w:sz w:val="28"/>
          <w:szCs w:val="28"/>
        </w:rPr>
      </w:pPr>
      <w:r w:rsidRPr="00A9238F">
        <w:rPr>
          <w:b/>
          <w:bCs/>
          <w:kern w:val="24"/>
          <w:sz w:val="28"/>
          <w:szCs w:val="28"/>
        </w:rPr>
        <w:t xml:space="preserve">                </w:t>
      </w:r>
      <w:r w:rsidR="00E01BA5" w:rsidRPr="00A9238F">
        <w:rPr>
          <w:b/>
          <w:bCs/>
          <w:kern w:val="24"/>
          <w:sz w:val="28"/>
          <w:szCs w:val="28"/>
        </w:rPr>
        <w:t xml:space="preserve">       </w:t>
      </w:r>
    </w:p>
    <w:p w:rsidR="00E01BA5" w:rsidRPr="00A9238F" w:rsidRDefault="001E3408" w:rsidP="009E13B9">
      <w:pPr>
        <w:pStyle w:val="a3"/>
        <w:spacing w:before="0" w:beforeAutospacing="0" w:after="0" w:afterAutospacing="0"/>
        <w:ind w:firstLine="709"/>
        <w:jc w:val="both"/>
        <w:rPr>
          <w:b/>
          <w:bCs/>
          <w:kern w:val="24"/>
          <w:sz w:val="28"/>
          <w:szCs w:val="28"/>
        </w:rPr>
      </w:pPr>
      <w:r w:rsidRPr="00A9238F">
        <w:rPr>
          <w:b/>
          <w:bCs/>
          <w:kern w:val="24"/>
          <w:sz w:val="28"/>
          <w:szCs w:val="28"/>
        </w:rPr>
        <w:t xml:space="preserve">                        </w:t>
      </w:r>
      <w:r w:rsidR="008E2A3C" w:rsidRPr="00A9238F">
        <w:rPr>
          <w:b/>
          <w:bCs/>
          <w:kern w:val="24"/>
          <w:sz w:val="28"/>
          <w:szCs w:val="28"/>
        </w:rPr>
        <w:t xml:space="preserve"> </w:t>
      </w:r>
      <w:r w:rsidR="00E01BA5" w:rsidRPr="00A9238F">
        <w:rPr>
          <w:b/>
          <w:bCs/>
          <w:kern w:val="24"/>
          <w:sz w:val="28"/>
          <w:szCs w:val="28"/>
        </w:rPr>
        <w:t>Формирование финансовой грамотности</w:t>
      </w:r>
    </w:p>
    <w:p w:rsidR="002C7F40" w:rsidRPr="00A9238F" w:rsidRDefault="002C7F40" w:rsidP="009E13B9">
      <w:pPr>
        <w:pStyle w:val="a3"/>
        <w:spacing w:before="0" w:beforeAutospacing="0" w:after="0" w:afterAutospacing="0"/>
        <w:ind w:firstLine="709"/>
        <w:jc w:val="both"/>
        <w:rPr>
          <w:b/>
          <w:bCs/>
          <w:kern w:val="24"/>
          <w:sz w:val="28"/>
          <w:szCs w:val="28"/>
        </w:rPr>
      </w:pPr>
    </w:p>
    <w:p w:rsidR="00957F9D" w:rsidRPr="00A9238F" w:rsidRDefault="00DF0B3B" w:rsidP="00BC0F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r w:rsidR="002C7F40" w:rsidRPr="00A923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669F6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r w:rsidR="0001748F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трёх человек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летом отправиться в отпуск в </w:t>
      </w:r>
      <w:r w:rsidR="00F669F6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Соль-Илецк</w:t>
      </w:r>
      <w:r w:rsidR="0001748F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решили откладывать по </w:t>
      </w:r>
      <w:r w:rsidR="00F669F6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669F6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яч. 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 месяц целый</w:t>
      </w:r>
      <w:r w:rsidR="0001748F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  <w:r w:rsidR="00915388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билета в одном направление </w:t>
      </w:r>
      <w:r w:rsidR="00915388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69F6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00 р</w:t>
      </w:r>
      <w:r w:rsidR="00915388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Проживание в отеле сутки </w:t>
      </w:r>
      <w:r w:rsidR="00F669F6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C0F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69F6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человека 1600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915388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</w:t>
      </w:r>
      <w:r w:rsidR="00915388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ли они отдохнуть и сколько дней?</w:t>
      </w:r>
    </w:p>
    <w:p w:rsidR="00957F9D" w:rsidRPr="00A9238F" w:rsidRDefault="00957F9D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8F0768" w:rsidRPr="00A9238F" w:rsidRDefault="00E01BA5" w:rsidP="009E13B9">
      <w:pPr>
        <w:pStyle w:val="a3"/>
        <w:spacing w:before="0" w:beforeAutospacing="0" w:after="0" w:afterAutospacing="0"/>
        <w:ind w:firstLine="709"/>
        <w:jc w:val="both"/>
        <w:rPr>
          <w:b/>
          <w:bCs/>
          <w:kern w:val="24"/>
          <w:sz w:val="28"/>
          <w:szCs w:val="28"/>
        </w:rPr>
      </w:pPr>
      <w:r w:rsidRPr="00A9238F">
        <w:rPr>
          <w:bCs/>
          <w:kern w:val="24"/>
          <w:sz w:val="28"/>
          <w:szCs w:val="28"/>
        </w:rPr>
        <w:t xml:space="preserve">                      </w:t>
      </w:r>
      <w:r w:rsidR="008E2A3C" w:rsidRPr="00A9238F">
        <w:rPr>
          <w:bCs/>
          <w:kern w:val="24"/>
          <w:sz w:val="28"/>
          <w:szCs w:val="28"/>
        </w:rPr>
        <w:t xml:space="preserve"> </w:t>
      </w:r>
      <w:r w:rsidR="00AD138C" w:rsidRPr="00A9238F">
        <w:rPr>
          <w:b/>
          <w:bCs/>
          <w:kern w:val="24"/>
          <w:sz w:val="28"/>
          <w:szCs w:val="28"/>
        </w:rPr>
        <w:t xml:space="preserve">Формирование глобальных </w:t>
      </w:r>
      <w:r w:rsidR="005809EF" w:rsidRPr="00A9238F">
        <w:rPr>
          <w:b/>
          <w:bCs/>
          <w:kern w:val="24"/>
          <w:sz w:val="28"/>
          <w:szCs w:val="28"/>
        </w:rPr>
        <w:t>компетенций</w:t>
      </w:r>
    </w:p>
    <w:p w:rsidR="002C7F40" w:rsidRPr="00A9238F" w:rsidRDefault="002C7F40" w:rsidP="009E13B9">
      <w:pPr>
        <w:pStyle w:val="a3"/>
        <w:spacing w:before="0" w:beforeAutospacing="0" w:after="0" w:afterAutospacing="0"/>
        <w:ind w:firstLine="709"/>
        <w:jc w:val="both"/>
        <w:rPr>
          <w:b/>
          <w:bCs/>
          <w:kern w:val="24"/>
          <w:sz w:val="28"/>
          <w:szCs w:val="28"/>
        </w:rPr>
      </w:pPr>
    </w:p>
    <w:p w:rsidR="00B975BE" w:rsidRDefault="002326E2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A9238F">
        <w:rPr>
          <w:bCs/>
          <w:kern w:val="24"/>
          <w:sz w:val="28"/>
          <w:szCs w:val="28"/>
          <w:u w:val="single"/>
        </w:rPr>
        <w:t>Задание</w:t>
      </w:r>
      <w:r w:rsidR="00DD58D8" w:rsidRPr="00A9238F">
        <w:rPr>
          <w:bCs/>
          <w:kern w:val="24"/>
          <w:sz w:val="28"/>
          <w:szCs w:val="28"/>
          <w:u w:val="single"/>
        </w:rPr>
        <w:t xml:space="preserve"> №1.</w:t>
      </w:r>
      <w:r w:rsidRPr="00A9238F">
        <w:rPr>
          <w:bCs/>
          <w:kern w:val="24"/>
          <w:sz w:val="28"/>
          <w:szCs w:val="28"/>
        </w:rPr>
        <w:t xml:space="preserve"> </w:t>
      </w:r>
      <w:r w:rsidR="00DD58D8" w:rsidRPr="00A9238F">
        <w:rPr>
          <w:sz w:val="28"/>
          <w:szCs w:val="28"/>
          <w:shd w:val="clear" w:color="auto" w:fill="FFFFFF"/>
        </w:rPr>
        <w:t xml:space="preserve"> </w:t>
      </w:r>
      <w:r w:rsidR="00B975BE" w:rsidRPr="00A9238F">
        <w:rPr>
          <w:bCs/>
          <w:kern w:val="24"/>
          <w:sz w:val="28"/>
          <w:szCs w:val="28"/>
        </w:rPr>
        <w:t>Используя карту «Экологические проблемы России</w:t>
      </w:r>
      <w:r w:rsidR="008E2A3C" w:rsidRPr="00A9238F">
        <w:rPr>
          <w:bCs/>
          <w:kern w:val="24"/>
          <w:sz w:val="28"/>
          <w:szCs w:val="28"/>
        </w:rPr>
        <w:t>»</w:t>
      </w:r>
      <w:r w:rsidR="00B975BE" w:rsidRPr="00A9238F">
        <w:rPr>
          <w:bCs/>
          <w:kern w:val="24"/>
          <w:sz w:val="28"/>
          <w:szCs w:val="28"/>
        </w:rPr>
        <w:t>, определите какова экологическая ситуация на Урале. Предложите пути решения экологических проблем Урала.</w:t>
      </w:r>
    </w:p>
    <w:p w:rsidR="00C824A1" w:rsidRPr="00A9238F" w:rsidRDefault="00C824A1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B975BE" w:rsidRPr="00656CEC" w:rsidRDefault="00B975BE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</w:rPr>
      </w:pPr>
      <w:r w:rsidRPr="00656CEC">
        <w:rPr>
          <w:shd w:val="clear" w:color="auto" w:fill="FFFFFF"/>
        </w:rPr>
        <w:t xml:space="preserve"> </w:t>
      </w:r>
      <w:r w:rsidRPr="00656CEC">
        <w:rPr>
          <w:noProof/>
        </w:rPr>
        <w:drawing>
          <wp:inline distT="0" distB="0" distL="0" distR="0" wp14:anchorId="16D18DBC" wp14:editId="00373480">
            <wp:extent cx="5181703" cy="2903754"/>
            <wp:effectExtent l="19050" t="19050" r="19050" b="1143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891" cy="290666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D58D8" w:rsidRPr="00656CEC" w:rsidRDefault="00B975BE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</w:rPr>
      </w:pPr>
      <w:r w:rsidRPr="00656CEC">
        <w:rPr>
          <w:shd w:val="clear" w:color="auto" w:fill="FFFFFF"/>
        </w:rPr>
        <w:t xml:space="preserve"> </w:t>
      </w:r>
    </w:p>
    <w:p w:rsidR="00FB4806" w:rsidRPr="005B358C" w:rsidRDefault="00FB4806" w:rsidP="009E13B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№2</w:t>
      </w:r>
      <w:r w:rsidR="00BC0F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C7F40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332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текст.</w:t>
      </w:r>
      <w:r w:rsidR="0072256B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138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нужно принять для</w:t>
      </w:r>
      <w:r w:rsidR="00BC0F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1138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здоровья людей и для спасения природы Урала</w:t>
      </w:r>
      <w:r w:rsidR="0072256B" w:rsidRPr="00A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очередь? </w:t>
      </w:r>
      <w:r w:rsidR="0072256B" w:rsidRPr="005B35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5-10 лет?</w:t>
      </w:r>
    </w:p>
    <w:p w:rsidR="00B975BE" w:rsidRPr="005B358C" w:rsidRDefault="00FB4806" w:rsidP="009E13B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3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Урал испытывает большие экологические проблемы. Окружающую среду загрязняют многочисленные заводы, а многие горы в результате добычи полезных ископаемых и просто щебенки навсегда меняют свой облик, а то и вовсе исчезают.</w:t>
      </w:r>
      <w:r w:rsidR="00481138" w:rsidRPr="005B3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3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существенно и радиоактивное загрязнение Урала. Прежде всего, в результате деятельности </w:t>
      </w:r>
      <w:hyperlink r:id="rId6" w:history="1">
        <w:r w:rsidRPr="005B358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комбината «Маяк»</w:t>
        </w:r>
      </w:hyperlink>
      <w:r w:rsidRPr="005B3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</w:t>
      </w:r>
      <w:r w:rsidR="00BC0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5B3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Челябинской области. Зловредное воздействие «Маяка» будет испытывать на себе еще не одно поколение уральцев.</w:t>
      </w:r>
      <w:r w:rsidR="00D35332" w:rsidRPr="005B3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3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меньше на Урале становится животных и рыбы. Многие виды животных и растений на грани вымирания, занесены в </w:t>
      </w:r>
      <w:hyperlink r:id="rId7" w:history="1">
        <w:r w:rsidRPr="005B358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Красную книгу</w:t>
        </w:r>
      </w:hyperlink>
      <w:r w:rsidRPr="005B3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35332" w:rsidRPr="005B3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3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Почти все уральские леса не менее двух-трех раз полностью вырубались в XVIII-XIX веках для получения древесного угля для горных заводов. Ведутся активные рубки леса и сейчас. Лишь кое-где остались участки нетронутых лесов (в основном на севере).</w:t>
      </w:r>
    </w:p>
    <w:p w:rsidR="008273B3" w:rsidRPr="00A9238F" w:rsidRDefault="008E2A3C" w:rsidP="009E13B9">
      <w:pPr>
        <w:pStyle w:val="a3"/>
        <w:spacing w:before="0" w:beforeAutospacing="0" w:after="0" w:afterAutospacing="0"/>
        <w:ind w:firstLine="709"/>
        <w:jc w:val="both"/>
        <w:rPr>
          <w:b/>
          <w:bCs/>
          <w:kern w:val="24"/>
          <w:sz w:val="28"/>
          <w:szCs w:val="28"/>
        </w:rPr>
      </w:pPr>
      <w:r w:rsidRPr="00A9238F">
        <w:rPr>
          <w:b/>
          <w:bCs/>
          <w:kern w:val="24"/>
          <w:sz w:val="28"/>
          <w:szCs w:val="28"/>
        </w:rPr>
        <w:t xml:space="preserve">                      </w:t>
      </w:r>
      <w:r w:rsidR="008273B3" w:rsidRPr="00A9238F">
        <w:rPr>
          <w:b/>
          <w:bCs/>
          <w:kern w:val="24"/>
          <w:sz w:val="28"/>
          <w:szCs w:val="28"/>
        </w:rPr>
        <w:t>Формирование креативного мышления</w:t>
      </w:r>
    </w:p>
    <w:p w:rsidR="002C7F40" w:rsidRPr="00A9238F" w:rsidRDefault="002C7F40" w:rsidP="009E13B9">
      <w:pPr>
        <w:pStyle w:val="a3"/>
        <w:spacing w:before="0" w:beforeAutospacing="0" w:after="0" w:afterAutospacing="0"/>
        <w:ind w:firstLine="709"/>
        <w:jc w:val="both"/>
        <w:rPr>
          <w:b/>
          <w:bCs/>
          <w:kern w:val="24"/>
          <w:sz w:val="28"/>
          <w:szCs w:val="28"/>
        </w:rPr>
      </w:pPr>
    </w:p>
    <w:p w:rsidR="002C7F40" w:rsidRPr="00A9238F" w:rsidRDefault="008273B3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A9238F">
        <w:rPr>
          <w:bCs/>
          <w:kern w:val="24"/>
          <w:sz w:val="28"/>
          <w:szCs w:val="28"/>
          <w:u w:val="single"/>
        </w:rPr>
        <w:t>Задание №1</w:t>
      </w:r>
      <w:r w:rsidRPr="00A9238F">
        <w:rPr>
          <w:bCs/>
          <w:kern w:val="24"/>
          <w:sz w:val="28"/>
          <w:szCs w:val="28"/>
        </w:rPr>
        <w:t>.</w:t>
      </w:r>
      <w:r w:rsidR="002E3E93" w:rsidRPr="00A9238F">
        <w:rPr>
          <w:bCs/>
          <w:kern w:val="24"/>
          <w:sz w:val="28"/>
          <w:szCs w:val="28"/>
        </w:rPr>
        <w:t xml:space="preserve"> Прочитать текст. Ответить на вопросы:</w:t>
      </w:r>
    </w:p>
    <w:p w:rsidR="008273B3" w:rsidRPr="00A9238F" w:rsidRDefault="002E3E93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A9238F">
        <w:rPr>
          <w:sz w:val="28"/>
          <w:szCs w:val="28"/>
        </w:rPr>
        <w:t>1.</w:t>
      </w:r>
      <w:r w:rsidR="008273B3" w:rsidRPr="00A9238F">
        <w:rPr>
          <w:sz w:val="28"/>
          <w:szCs w:val="28"/>
        </w:rPr>
        <w:t>Что такое</w:t>
      </w:r>
      <w:r w:rsidRPr="00A9238F">
        <w:rPr>
          <w:sz w:val="28"/>
          <w:szCs w:val="28"/>
        </w:rPr>
        <w:t xml:space="preserve"> кислотные дожди</w:t>
      </w:r>
      <w:r w:rsidR="008273B3" w:rsidRPr="00A9238F">
        <w:rPr>
          <w:sz w:val="28"/>
          <w:szCs w:val="28"/>
        </w:rPr>
        <w:t>, почему они появляются?</w:t>
      </w:r>
    </w:p>
    <w:p w:rsidR="009E13B9" w:rsidRDefault="002E3E93" w:rsidP="009E13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38F">
        <w:rPr>
          <w:sz w:val="28"/>
          <w:szCs w:val="28"/>
        </w:rPr>
        <w:t>2.</w:t>
      </w:r>
      <w:r w:rsidR="008273B3" w:rsidRPr="00A9238F">
        <w:rPr>
          <w:sz w:val="28"/>
          <w:szCs w:val="28"/>
        </w:rPr>
        <w:t xml:space="preserve">Как </w:t>
      </w:r>
      <w:r w:rsidRPr="00A9238F">
        <w:rPr>
          <w:sz w:val="28"/>
          <w:szCs w:val="28"/>
        </w:rPr>
        <w:t xml:space="preserve">они </w:t>
      </w:r>
      <w:r w:rsidR="008273B3" w:rsidRPr="00A9238F">
        <w:rPr>
          <w:sz w:val="28"/>
          <w:szCs w:val="28"/>
        </w:rPr>
        <w:t>влияют на конструкции из бетона и металла? Предложи свои методы защиты от них</w:t>
      </w:r>
    </w:p>
    <w:p w:rsidR="00847CB6" w:rsidRPr="009E13B9" w:rsidRDefault="00847CB6" w:rsidP="009E13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38F">
        <w:rPr>
          <w:sz w:val="28"/>
          <w:szCs w:val="28"/>
        </w:rPr>
        <w:t xml:space="preserve">Появление кислотных дождей в России было замечено в разных </w:t>
      </w:r>
      <w:r w:rsidRPr="005B358C">
        <w:rPr>
          <w:i/>
          <w:sz w:val="28"/>
          <w:szCs w:val="28"/>
        </w:rPr>
        <w:t>регионах и в разные периоды времени. Самые значительные проявления кислотных дождей наблюдались в Москве, Санкт-Петербурге, Екатеринбурге, Новосибирске и других крупных городах. Также влияние кислотных дождей ощущается в пригородах промышленных центров и</w:t>
      </w:r>
      <w:r w:rsidR="00BC0F46">
        <w:rPr>
          <w:i/>
          <w:sz w:val="28"/>
          <w:szCs w:val="28"/>
        </w:rPr>
        <w:t> </w:t>
      </w:r>
      <w:r w:rsidRPr="005B358C">
        <w:rPr>
          <w:i/>
          <w:sz w:val="28"/>
          <w:szCs w:val="28"/>
        </w:rPr>
        <w:t>регионах с высоким уровнем загрязнения атмосферы</w:t>
      </w:r>
      <w:r w:rsidR="002E3E93" w:rsidRPr="005B358C">
        <w:rPr>
          <w:i/>
          <w:sz w:val="28"/>
          <w:szCs w:val="28"/>
        </w:rPr>
        <w:t xml:space="preserve">. </w:t>
      </w:r>
      <w:r w:rsidR="002E3E93" w:rsidRPr="005B358C">
        <w:rPr>
          <w:i/>
          <w:sz w:val="28"/>
          <w:szCs w:val="28"/>
          <w:shd w:val="clear" w:color="auto" w:fill="FFFFFF"/>
        </w:rPr>
        <w:t>В период с 1970-х по</w:t>
      </w:r>
      <w:r w:rsidR="00BC0F46">
        <w:rPr>
          <w:i/>
          <w:sz w:val="28"/>
          <w:szCs w:val="28"/>
          <w:shd w:val="clear" w:color="auto" w:fill="FFFFFF"/>
        </w:rPr>
        <w:t> </w:t>
      </w:r>
      <w:r w:rsidR="002E3E93" w:rsidRPr="005B358C">
        <w:rPr>
          <w:i/>
          <w:sz w:val="28"/>
          <w:szCs w:val="28"/>
          <w:shd w:val="clear" w:color="auto" w:fill="FFFFFF"/>
        </w:rPr>
        <w:t>1990-е годы на Урале были зафиксированы несколько крупных аварийных выбросов, которые привели к образованию кислотных дождей. Одним из</w:t>
      </w:r>
      <w:r w:rsidR="00BC0F46">
        <w:rPr>
          <w:i/>
          <w:sz w:val="28"/>
          <w:szCs w:val="28"/>
          <w:shd w:val="clear" w:color="auto" w:fill="FFFFFF"/>
        </w:rPr>
        <w:t> </w:t>
      </w:r>
      <w:r w:rsidR="002E3E93" w:rsidRPr="005B358C">
        <w:rPr>
          <w:i/>
          <w:sz w:val="28"/>
          <w:szCs w:val="28"/>
          <w:shd w:val="clear" w:color="auto" w:fill="FFFFFF"/>
        </w:rPr>
        <w:t>самых известных случаев такого выброса является авария на Челябинском металлургическом комбинате в 1989 году.</w:t>
      </w:r>
      <w:r w:rsidR="006614AF" w:rsidRPr="005B358C">
        <w:rPr>
          <w:i/>
          <w:sz w:val="28"/>
          <w:szCs w:val="28"/>
          <w:shd w:val="clear" w:color="auto" w:fill="FFFFFF"/>
        </w:rPr>
        <w:t xml:space="preserve"> В состав кислотных дождей, как правило, входят слабые растворы кислот, образующихся в результате взаимодействия атмосферной влаги с оксидами углерода, серы и азота.</w:t>
      </w:r>
    </w:p>
    <w:p w:rsidR="009E13B9" w:rsidRDefault="009E13B9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  <w:u w:val="single"/>
        </w:rPr>
      </w:pPr>
    </w:p>
    <w:p w:rsidR="008F0768" w:rsidRPr="00A9238F" w:rsidRDefault="00F94F6C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A9238F">
        <w:rPr>
          <w:bCs/>
          <w:kern w:val="24"/>
          <w:sz w:val="28"/>
          <w:szCs w:val="28"/>
          <w:u w:val="single"/>
        </w:rPr>
        <w:t>Задание №2.</w:t>
      </w:r>
      <w:r w:rsidRPr="00A9238F">
        <w:rPr>
          <w:bCs/>
          <w:kern w:val="24"/>
          <w:sz w:val="28"/>
          <w:szCs w:val="28"/>
        </w:rPr>
        <w:t xml:space="preserve"> </w:t>
      </w:r>
      <w:r w:rsidR="00B975BE" w:rsidRPr="00A9238F">
        <w:rPr>
          <w:bCs/>
          <w:kern w:val="24"/>
          <w:sz w:val="28"/>
          <w:szCs w:val="28"/>
        </w:rPr>
        <w:t xml:space="preserve"> </w:t>
      </w:r>
      <w:r w:rsidR="00181AA6" w:rsidRPr="00A9238F">
        <w:rPr>
          <w:bCs/>
          <w:kern w:val="24"/>
          <w:sz w:val="28"/>
          <w:szCs w:val="28"/>
        </w:rPr>
        <w:t>Проанализируйте диаграмму «Виды туризма на</w:t>
      </w:r>
      <w:r w:rsidR="00BC0F46">
        <w:rPr>
          <w:bCs/>
          <w:kern w:val="24"/>
          <w:sz w:val="28"/>
          <w:szCs w:val="28"/>
        </w:rPr>
        <w:t> </w:t>
      </w:r>
      <w:r w:rsidR="00181AA6" w:rsidRPr="00A9238F">
        <w:rPr>
          <w:bCs/>
          <w:kern w:val="24"/>
          <w:sz w:val="28"/>
          <w:szCs w:val="28"/>
        </w:rPr>
        <w:t xml:space="preserve">российском рынке». Какие </w:t>
      </w:r>
      <w:r w:rsidR="00203AC9" w:rsidRPr="00A9238F">
        <w:rPr>
          <w:bCs/>
          <w:kern w:val="24"/>
          <w:sz w:val="28"/>
          <w:szCs w:val="28"/>
        </w:rPr>
        <w:t xml:space="preserve">из данных </w:t>
      </w:r>
      <w:r w:rsidR="00181AA6" w:rsidRPr="00A9238F">
        <w:rPr>
          <w:bCs/>
          <w:kern w:val="24"/>
          <w:sz w:val="28"/>
          <w:szCs w:val="28"/>
        </w:rPr>
        <w:t>вид</w:t>
      </w:r>
      <w:r w:rsidR="00203AC9" w:rsidRPr="00A9238F">
        <w:rPr>
          <w:bCs/>
          <w:kern w:val="24"/>
          <w:sz w:val="28"/>
          <w:szCs w:val="28"/>
        </w:rPr>
        <w:t>ов</w:t>
      </w:r>
      <w:r w:rsidR="00181AA6" w:rsidRPr="00A9238F">
        <w:rPr>
          <w:bCs/>
          <w:kern w:val="24"/>
          <w:sz w:val="28"/>
          <w:szCs w:val="28"/>
        </w:rPr>
        <w:t xml:space="preserve"> туризма развива</w:t>
      </w:r>
      <w:r w:rsidR="00203AC9" w:rsidRPr="00A9238F">
        <w:rPr>
          <w:bCs/>
          <w:kern w:val="24"/>
          <w:sz w:val="28"/>
          <w:szCs w:val="28"/>
        </w:rPr>
        <w:t xml:space="preserve">ются на Урале?  Представь, что ты предприниматель, какой вид туризма ты предпочёл бы развивать на территории Урала? </w:t>
      </w:r>
      <w:r w:rsidR="007D7C5C" w:rsidRPr="00A9238F">
        <w:rPr>
          <w:bCs/>
          <w:kern w:val="24"/>
          <w:sz w:val="28"/>
          <w:szCs w:val="28"/>
        </w:rPr>
        <w:t>Ответ обоснуй.</w:t>
      </w:r>
      <w:r w:rsidR="00203AC9" w:rsidRPr="00A9238F">
        <w:rPr>
          <w:bCs/>
          <w:kern w:val="24"/>
          <w:sz w:val="28"/>
          <w:szCs w:val="28"/>
        </w:rPr>
        <w:t xml:space="preserve"> </w:t>
      </w:r>
    </w:p>
    <w:p w:rsidR="008F0768" w:rsidRPr="00656CEC" w:rsidRDefault="00B975BE" w:rsidP="009E13B9">
      <w:pPr>
        <w:pStyle w:val="a3"/>
        <w:spacing w:before="0" w:beforeAutospacing="0" w:after="0" w:afterAutospacing="0"/>
        <w:ind w:firstLine="709"/>
        <w:jc w:val="both"/>
        <w:rPr>
          <w:noProof/>
        </w:rPr>
      </w:pPr>
      <w:r w:rsidRPr="00656CEC">
        <w:rPr>
          <w:noProof/>
        </w:rPr>
        <w:t xml:space="preserve"> </w:t>
      </w:r>
    </w:p>
    <w:p w:rsidR="00181AA6" w:rsidRPr="00656CEC" w:rsidRDefault="00181AA6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</w:rPr>
      </w:pPr>
      <w:r w:rsidRPr="00656CEC">
        <w:rPr>
          <w:noProof/>
        </w:rPr>
        <w:lastRenderedPageBreak/>
        <w:drawing>
          <wp:inline distT="0" distB="0" distL="0" distR="0" wp14:anchorId="3E32B116" wp14:editId="5C44030C">
            <wp:extent cx="4476750" cy="3113809"/>
            <wp:effectExtent l="0" t="0" r="0" b="0"/>
            <wp:docPr id="6" name="Рисунок 6" descr="https://avatars.mds.yandex.net/i?id=9c8fbd753890044e001f0a40e01bf7efab370585-92705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c8fbd753890044e001f0a40e01bf7efab370585-92705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08" cy="31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26" w:rsidRPr="00656CEC" w:rsidRDefault="009E4426" w:rsidP="009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E13B9" w:rsidRDefault="00BF21AA" w:rsidP="009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вышеперечисленных приёмов </w:t>
      </w:r>
      <w:r w:rsidR="0022473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</w:t>
      </w: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функциональной грамотности на уроках географии дает положительные результаты</w:t>
      </w:r>
      <w:r w:rsidR="00BC0F46">
        <w:rPr>
          <w:rFonts w:ascii="Times New Roman" w:hAnsi="Times New Roman" w:cs="Times New Roman"/>
          <w:sz w:val="28"/>
          <w:szCs w:val="28"/>
          <w:shd w:val="clear" w:color="auto" w:fill="FFFFFF"/>
        </w:rPr>
        <w:t>: проявляется</w:t>
      </w:r>
      <w:r w:rsidR="00430DC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творческая</w:t>
      </w:r>
      <w:r w:rsidR="0022473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активность</w:t>
      </w:r>
      <w:r w:rsidR="00430DC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более мотивированных </w:t>
      </w:r>
      <w:r w:rsidR="000449DB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учеников</w:t>
      </w:r>
      <w:r w:rsidR="00BC0F46">
        <w:rPr>
          <w:rFonts w:ascii="Times New Roman" w:hAnsi="Times New Roman" w:cs="Times New Roman"/>
          <w:sz w:val="28"/>
          <w:szCs w:val="28"/>
          <w:shd w:val="clear" w:color="auto" w:fill="FFFFFF"/>
        </w:rPr>
        <w:t>, вовлекаются в процесс и остальные</w:t>
      </w:r>
      <w:r w:rsidR="00430DC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C0F46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Возрастает способность к самостоятельной работе</w:t>
      </w:r>
      <w:r w:rsidR="00430DC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01E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430DC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</w:t>
      </w:r>
      <w:r w:rsidR="008701E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ении</w:t>
      </w:r>
      <w:r w:rsidR="00430DC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</w:t>
      </w:r>
      <w:r w:rsidR="008701E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bookmarkStart w:id="1" w:name="_GoBack"/>
      <w:bookmarkEnd w:id="1"/>
      <w:r w:rsidR="00430DC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работ. </w:t>
      </w:r>
      <w:r w:rsidR="008701E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Повысился и</w:t>
      </w:r>
      <w:r w:rsidR="00430DC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нтерес к участию в </w:t>
      </w:r>
      <w:r w:rsidR="008701E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географических </w:t>
      </w:r>
      <w:r w:rsidR="00430DC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конк</w:t>
      </w:r>
      <w:r w:rsidR="008701E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урсах,</w:t>
      </w:r>
      <w:r w:rsidR="00430DC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мероприятиях предметн</w:t>
      </w:r>
      <w:r w:rsidR="008701E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430DC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недел</w:t>
      </w:r>
      <w:r w:rsidR="008701E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30DC9"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географии</w:t>
      </w: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D7C5C" w:rsidRPr="009E13B9" w:rsidRDefault="000449DB" w:rsidP="009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38F">
        <w:rPr>
          <w:rFonts w:ascii="Times New Roman" w:hAnsi="Times New Roman" w:cs="Times New Roman"/>
          <w:kern w:val="24"/>
          <w:sz w:val="28"/>
          <w:szCs w:val="28"/>
        </w:rPr>
        <w:t>Е</w:t>
      </w:r>
      <w:r w:rsidR="008701E9" w:rsidRPr="00A9238F">
        <w:rPr>
          <w:rFonts w:ascii="Times New Roman" w:hAnsi="Times New Roman" w:cs="Times New Roman"/>
          <w:kern w:val="24"/>
          <w:sz w:val="28"/>
          <w:szCs w:val="28"/>
        </w:rPr>
        <w:t>сть ещё немало</w:t>
      </w:r>
      <w:r w:rsidR="008E2A3C" w:rsidRPr="00A9238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8701E9" w:rsidRPr="00A9238F">
        <w:rPr>
          <w:rFonts w:ascii="Times New Roman" w:hAnsi="Times New Roman" w:cs="Times New Roman"/>
          <w:kern w:val="24"/>
          <w:sz w:val="28"/>
          <w:szCs w:val="28"/>
        </w:rPr>
        <w:t>п</w:t>
      </w:r>
      <w:r w:rsidR="007D7C5C" w:rsidRPr="00A9238F">
        <w:rPr>
          <w:rFonts w:ascii="Times New Roman" w:eastAsia="+mj-ea" w:hAnsi="Times New Roman" w:cs="Times New Roman"/>
          <w:iCs/>
          <w:kern w:val="24"/>
          <w:sz w:val="28"/>
          <w:szCs w:val="28"/>
        </w:rPr>
        <w:t xml:space="preserve">роблем, с которыми я сталкиваюсь  при   формировании  функциональной грамотности на </w:t>
      </w:r>
      <w:r w:rsidRPr="00A9238F">
        <w:rPr>
          <w:rFonts w:ascii="Times New Roman" w:eastAsia="+mj-ea" w:hAnsi="Times New Roman" w:cs="Times New Roman"/>
          <w:iCs/>
          <w:kern w:val="24"/>
          <w:sz w:val="28"/>
          <w:szCs w:val="28"/>
        </w:rPr>
        <w:t xml:space="preserve">своих </w:t>
      </w:r>
      <w:r w:rsidR="007D7C5C" w:rsidRPr="00A9238F">
        <w:rPr>
          <w:rFonts w:ascii="Times New Roman" w:eastAsia="+mj-ea" w:hAnsi="Times New Roman" w:cs="Times New Roman"/>
          <w:iCs/>
          <w:kern w:val="24"/>
          <w:sz w:val="28"/>
          <w:szCs w:val="28"/>
        </w:rPr>
        <w:t>уроках</w:t>
      </w:r>
      <w:r w:rsidR="008701E9" w:rsidRPr="00A9238F">
        <w:rPr>
          <w:rFonts w:ascii="Times New Roman" w:eastAsia="+mj-ea" w:hAnsi="Times New Roman" w:cs="Times New Roman"/>
          <w:iCs/>
          <w:kern w:val="24"/>
          <w:sz w:val="28"/>
          <w:szCs w:val="28"/>
        </w:rPr>
        <w:t xml:space="preserve">. </w:t>
      </w:r>
      <w:r w:rsidR="008C0E9F" w:rsidRPr="00A9238F">
        <w:rPr>
          <w:rFonts w:ascii="Times New Roman" w:eastAsia="+mj-ea" w:hAnsi="Times New Roman" w:cs="Times New Roman"/>
          <w:iCs/>
          <w:kern w:val="24"/>
          <w:sz w:val="28"/>
          <w:szCs w:val="28"/>
        </w:rPr>
        <w:t>Кроме вышеперечисленных, эт</w:t>
      </w:r>
      <w:r w:rsidR="007D7C5C" w:rsidRPr="00A9238F">
        <w:rPr>
          <w:rFonts w:ascii="Times New Roman" w:eastAsia="+mj-ea" w:hAnsi="Times New Roman" w:cs="Times New Roman"/>
          <w:iCs/>
          <w:kern w:val="24"/>
          <w:sz w:val="28"/>
          <w:szCs w:val="28"/>
        </w:rPr>
        <w:t xml:space="preserve">о </w:t>
      </w:r>
      <w:r w:rsidR="007D7C5C" w:rsidRPr="00A9238F">
        <w:rPr>
          <w:rFonts w:ascii="Times New Roman" w:eastAsia="+mn-ea" w:hAnsi="Times New Roman" w:cs="Times New Roman"/>
          <w:kern w:val="24"/>
          <w:sz w:val="28"/>
          <w:szCs w:val="28"/>
        </w:rPr>
        <w:t>неумение обучающихся</w:t>
      </w:r>
      <w:r w:rsidR="008701E9" w:rsidRPr="00A9238F">
        <w:rPr>
          <w:rFonts w:ascii="Times New Roman" w:eastAsia="+mn-ea" w:hAnsi="Times New Roman" w:cs="Times New Roman"/>
          <w:kern w:val="24"/>
          <w:sz w:val="28"/>
          <w:szCs w:val="28"/>
        </w:rPr>
        <w:t>:</w:t>
      </w:r>
    </w:p>
    <w:p w:rsidR="007D7C5C" w:rsidRPr="00A9238F" w:rsidRDefault="00E8346A" w:rsidP="009E13B9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A9238F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BC0F4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7D7C5C" w:rsidRPr="00A9238F">
        <w:rPr>
          <w:rFonts w:ascii="Times New Roman" w:eastAsia="+mn-ea" w:hAnsi="Times New Roman" w:cs="Times New Roman"/>
          <w:kern w:val="24"/>
          <w:sz w:val="28"/>
          <w:szCs w:val="28"/>
        </w:rPr>
        <w:t>формулировать вопросы;</w:t>
      </w:r>
    </w:p>
    <w:p w:rsidR="00E8346A" w:rsidRPr="00A9238F" w:rsidRDefault="00E8346A" w:rsidP="009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8F">
        <w:rPr>
          <w:rFonts w:ascii="Times New Roman" w:hAnsi="Times New Roman" w:cs="Times New Roman"/>
          <w:sz w:val="28"/>
          <w:szCs w:val="28"/>
        </w:rPr>
        <w:t>-</w:t>
      </w:r>
      <w:r w:rsidR="00BC0F46">
        <w:rPr>
          <w:rFonts w:ascii="Times New Roman" w:hAnsi="Times New Roman" w:cs="Times New Roman"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sz w:val="28"/>
          <w:szCs w:val="28"/>
        </w:rPr>
        <w:t>видеть в тексте нужную информацию;</w:t>
      </w:r>
    </w:p>
    <w:p w:rsidR="007D7C5C" w:rsidRPr="00A9238F" w:rsidRDefault="007D7C5C" w:rsidP="009E13B9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A9238F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BC0F4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A9238F">
        <w:rPr>
          <w:rFonts w:ascii="Times New Roman" w:eastAsia="+mn-ea" w:hAnsi="Times New Roman" w:cs="Times New Roman"/>
          <w:kern w:val="24"/>
          <w:sz w:val="28"/>
          <w:szCs w:val="28"/>
        </w:rPr>
        <w:t>использовать простейшие приемы исследования;</w:t>
      </w:r>
    </w:p>
    <w:p w:rsidR="007D7C5C" w:rsidRPr="00A9238F" w:rsidRDefault="00E8346A" w:rsidP="009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8F">
        <w:rPr>
          <w:rFonts w:ascii="Times New Roman" w:hAnsi="Times New Roman" w:cs="Times New Roman"/>
          <w:sz w:val="28"/>
          <w:szCs w:val="28"/>
        </w:rPr>
        <w:t>-</w:t>
      </w:r>
      <w:r w:rsidR="00BC0F46">
        <w:rPr>
          <w:rFonts w:ascii="Times New Roman" w:hAnsi="Times New Roman" w:cs="Times New Roman"/>
          <w:sz w:val="28"/>
          <w:szCs w:val="28"/>
        </w:rPr>
        <w:t xml:space="preserve"> </w:t>
      </w:r>
      <w:r w:rsidRPr="00A9238F">
        <w:rPr>
          <w:rFonts w:ascii="Times New Roman" w:hAnsi="Times New Roman" w:cs="Times New Roman"/>
          <w:sz w:val="28"/>
          <w:szCs w:val="28"/>
        </w:rPr>
        <w:t xml:space="preserve">анализировать и </w:t>
      </w:r>
      <w:r w:rsidR="007D7C5C" w:rsidRPr="00A9238F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строить развернутые высказывания; </w:t>
      </w:r>
    </w:p>
    <w:p w:rsidR="007D7C5C" w:rsidRPr="00A9238F" w:rsidRDefault="007D7C5C" w:rsidP="009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8F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="00BC0F4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A9238F">
        <w:rPr>
          <w:rFonts w:ascii="Times New Roman" w:eastAsia="+mn-ea" w:hAnsi="Times New Roman" w:cs="Times New Roman"/>
          <w:kern w:val="24"/>
          <w:sz w:val="28"/>
          <w:szCs w:val="28"/>
        </w:rPr>
        <w:t>сотрудничать.</w:t>
      </w:r>
    </w:p>
    <w:p w:rsidR="009E4426" w:rsidRPr="00A9238F" w:rsidRDefault="007D7C5C" w:rsidP="009E13B9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A9238F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    </w:t>
      </w:r>
    </w:p>
    <w:p w:rsidR="007D7C5C" w:rsidRPr="00A9238F" w:rsidRDefault="007D7C5C" w:rsidP="009E13B9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A9238F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            </w:t>
      </w:r>
      <w:r w:rsidR="00C9120D" w:rsidRPr="00A9238F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 </w:t>
      </w:r>
      <w:r w:rsidRPr="00A9238F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Как я решаю перечисленные выше проблемы?</w:t>
      </w:r>
    </w:p>
    <w:p w:rsidR="008C0E9F" w:rsidRPr="00A9238F" w:rsidRDefault="008C0E9F" w:rsidP="009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C5C" w:rsidRPr="00A9238F" w:rsidRDefault="007D7C5C" w:rsidP="009E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38F">
        <w:rPr>
          <w:rFonts w:eastAsia="+mn-ea"/>
          <w:kern w:val="24"/>
          <w:sz w:val="28"/>
          <w:szCs w:val="28"/>
        </w:rPr>
        <w:t>-</w:t>
      </w:r>
      <w:r w:rsidR="00BC0F46">
        <w:rPr>
          <w:rFonts w:eastAsia="+mn-ea"/>
          <w:kern w:val="24"/>
          <w:sz w:val="28"/>
          <w:szCs w:val="28"/>
        </w:rPr>
        <w:t xml:space="preserve"> </w:t>
      </w:r>
      <w:r w:rsidRPr="00A9238F">
        <w:rPr>
          <w:rFonts w:eastAsia="+mn-ea"/>
          <w:kern w:val="24"/>
          <w:sz w:val="28"/>
          <w:szCs w:val="28"/>
        </w:rPr>
        <w:t xml:space="preserve">Провожу еженедельно словарную работу по изучению терминов. </w:t>
      </w:r>
    </w:p>
    <w:p w:rsidR="007D7C5C" w:rsidRPr="00A9238F" w:rsidRDefault="007D7C5C" w:rsidP="009E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38F">
        <w:rPr>
          <w:rFonts w:eastAsia="+mn-ea"/>
          <w:kern w:val="24"/>
          <w:sz w:val="28"/>
          <w:szCs w:val="28"/>
        </w:rPr>
        <w:t>-</w:t>
      </w:r>
      <w:r w:rsidR="00BC0F46">
        <w:rPr>
          <w:rFonts w:eastAsia="+mn-ea"/>
          <w:kern w:val="24"/>
          <w:sz w:val="28"/>
          <w:szCs w:val="28"/>
        </w:rPr>
        <w:t xml:space="preserve"> </w:t>
      </w:r>
      <w:r w:rsidRPr="00A9238F">
        <w:rPr>
          <w:rFonts w:eastAsia="+mn-ea"/>
          <w:kern w:val="24"/>
          <w:sz w:val="28"/>
          <w:szCs w:val="28"/>
        </w:rPr>
        <w:t>Составляю (</w:t>
      </w:r>
      <w:r w:rsidR="00313D1D" w:rsidRPr="00A9238F">
        <w:rPr>
          <w:rFonts w:eastAsia="+mn-ea"/>
          <w:kern w:val="24"/>
          <w:sz w:val="28"/>
          <w:szCs w:val="28"/>
        </w:rPr>
        <w:t xml:space="preserve">или </w:t>
      </w:r>
      <w:r w:rsidRPr="00A9238F">
        <w:rPr>
          <w:rFonts w:eastAsia="+mn-ea"/>
          <w:kern w:val="24"/>
          <w:sz w:val="28"/>
          <w:szCs w:val="28"/>
        </w:rPr>
        <w:t>использую) разнообразные по</w:t>
      </w:r>
      <w:r w:rsidR="00BC0F46">
        <w:rPr>
          <w:rFonts w:eastAsia="+mn-ea"/>
          <w:kern w:val="24"/>
          <w:sz w:val="28"/>
          <w:szCs w:val="28"/>
        </w:rPr>
        <w:t xml:space="preserve"> </w:t>
      </w:r>
      <w:r w:rsidRPr="00A9238F">
        <w:rPr>
          <w:rFonts w:eastAsia="+mn-ea"/>
          <w:kern w:val="24"/>
          <w:sz w:val="28"/>
          <w:szCs w:val="28"/>
        </w:rPr>
        <w:t>структуре задания, которые должны пройти</w:t>
      </w:r>
      <w:r w:rsidR="00BC0F46">
        <w:rPr>
          <w:rFonts w:eastAsia="+mn-ea"/>
          <w:kern w:val="24"/>
          <w:sz w:val="28"/>
          <w:szCs w:val="28"/>
        </w:rPr>
        <w:t xml:space="preserve"> </w:t>
      </w:r>
      <w:r w:rsidRPr="00A9238F">
        <w:rPr>
          <w:rFonts w:eastAsia="+mn-ea"/>
          <w:kern w:val="24"/>
          <w:sz w:val="28"/>
          <w:szCs w:val="28"/>
        </w:rPr>
        <w:t xml:space="preserve">через творческое осмысление. </w:t>
      </w:r>
    </w:p>
    <w:p w:rsidR="007D7C5C" w:rsidRPr="00A9238F" w:rsidRDefault="007D7C5C" w:rsidP="009E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38F">
        <w:rPr>
          <w:rFonts w:eastAsia="+mn-ea"/>
          <w:kern w:val="24"/>
          <w:sz w:val="28"/>
          <w:szCs w:val="28"/>
        </w:rPr>
        <w:t>-</w:t>
      </w:r>
      <w:r w:rsidR="00BC0F46">
        <w:rPr>
          <w:rFonts w:eastAsia="+mn-ea"/>
          <w:kern w:val="24"/>
          <w:sz w:val="28"/>
          <w:szCs w:val="28"/>
        </w:rPr>
        <w:t xml:space="preserve"> </w:t>
      </w:r>
      <w:r w:rsidR="00313D1D" w:rsidRPr="00A9238F">
        <w:rPr>
          <w:rFonts w:eastAsia="+mn-ea"/>
          <w:kern w:val="24"/>
          <w:sz w:val="28"/>
          <w:szCs w:val="28"/>
        </w:rPr>
        <w:t>Использую</w:t>
      </w:r>
      <w:r w:rsidRPr="00A9238F">
        <w:rPr>
          <w:rFonts w:eastAsia="+mn-ea"/>
          <w:kern w:val="24"/>
          <w:sz w:val="28"/>
          <w:szCs w:val="28"/>
        </w:rPr>
        <w:t xml:space="preserve"> задания к текстам разной </w:t>
      </w:r>
      <w:r w:rsidR="008C0E9F" w:rsidRPr="00A9238F">
        <w:rPr>
          <w:rFonts w:eastAsia="+mn-ea"/>
          <w:kern w:val="24"/>
          <w:sz w:val="28"/>
          <w:szCs w:val="28"/>
        </w:rPr>
        <w:t xml:space="preserve">степени сложности и разной </w:t>
      </w:r>
      <w:r w:rsidRPr="00A9238F">
        <w:rPr>
          <w:rFonts w:eastAsia="+mn-ea"/>
          <w:kern w:val="24"/>
          <w:sz w:val="28"/>
          <w:szCs w:val="28"/>
        </w:rPr>
        <w:t xml:space="preserve">направленности: аналитические, информационные. </w:t>
      </w:r>
    </w:p>
    <w:p w:rsidR="007D7C5C" w:rsidRPr="00A9238F" w:rsidRDefault="007D7C5C" w:rsidP="009E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38F">
        <w:rPr>
          <w:rFonts w:eastAsia="+mn-ea"/>
          <w:kern w:val="24"/>
          <w:sz w:val="28"/>
          <w:szCs w:val="28"/>
        </w:rPr>
        <w:t>-</w:t>
      </w:r>
      <w:r w:rsidR="00BC0F46">
        <w:rPr>
          <w:rFonts w:eastAsia="+mn-ea"/>
          <w:kern w:val="24"/>
          <w:sz w:val="28"/>
          <w:szCs w:val="28"/>
        </w:rPr>
        <w:t xml:space="preserve"> </w:t>
      </w:r>
      <w:r w:rsidRPr="00A9238F">
        <w:rPr>
          <w:rFonts w:eastAsia="+mn-ea"/>
          <w:kern w:val="24"/>
          <w:sz w:val="28"/>
          <w:szCs w:val="28"/>
        </w:rPr>
        <w:t>Стараюсь больше в своей практике использовать</w:t>
      </w:r>
      <w:r w:rsidR="00BC0F46">
        <w:rPr>
          <w:rFonts w:eastAsia="+mn-ea"/>
          <w:kern w:val="24"/>
          <w:sz w:val="28"/>
          <w:szCs w:val="28"/>
        </w:rPr>
        <w:t xml:space="preserve"> </w:t>
      </w:r>
      <w:r w:rsidRPr="00A9238F">
        <w:rPr>
          <w:rFonts w:eastAsia="+mn-ea"/>
          <w:kern w:val="24"/>
          <w:sz w:val="28"/>
          <w:szCs w:val="28"/>
        </w:rPr>
        <w:t>интерактивные методы обучения</w:t>
      </w:r>
      <w:r w:rsidR="008C0E9F" w:rsidRPr="00A9238F">
        <w:rPr>
          <w:rFonts w:eastAsia="+mn-ea"/>
          <w:kern w:val="24"/>
          <w:sz w:val="28"/>
          <w:szCs w:val="28"/>
        </w:rPr>
        <w:t>, так как они способству</w:t>
      </w:r>
      <w:r w:rsidR="00C824A1">
        <w:rPr>
          <w:rFonts w:eastAsia="+mn-ea"/>
          <w:kern w:val="24"/>
          <w:sz w:val="28"/>
          <w:szCs w:val="28"/>
        </w:rPr>
        <w:t>ю</w:t>
      </w:r>
      <w:r w:rsidR="008C0E9F" w:rsidRPr="00A9238F">
        <w:rPr>
          <w:rFonts w:eastAsia="+mn-ea"/>
          <w:kern w:val="24"/>
          <w:sz w:val="28"/>
          <w:szCs w:val="28"/>
        </w:rPr>
        <w:t>т привлечению внимания и</w:t>
      </w:r>
      <w:r w:rsidR="00BC0F46">
        <w:rPr>
          <w:rFonts w:eastAsia="+mn-ea"/>
          <w:kern w:val="24"/>
          <w:sz w:val="28"/>
          <w:szCs w:val="28"/>
        </w:rPr>
        <w:t> </w:t>
      </w:r>
      <w:r w:rsidR="008C0E9F" w:rsidRPr="00A9238F">
        <w:rPr>
          <w:rFonts w:eastAsia="+mn-ea"/>
          <w:kern w:val="24"/>
          <w:sz w:val="28"/>
          <w:szCs w:val="28"/>
        </w:rPr>
        <w:t xml:space="preserve">повышению </w:t>
      </w:r>
      <w:r w:rsidR="005B358C">
        <w:rPr>
          <w:rFonts w:eastAsia="+mn-ea"/>
          <w:kern w:val="24"/>
          <w:sz w:val="28"/>
          <w:szCs w:val="28"/>
        </w:rPr>
        <w:t xml:space="preserve">восприятия и </w:t>
      </w:r>
      <w:r w:rsidR="008C0E9F" w:rsidRPr="00A9238F">
        <w:rPr>
          <w:rFonts w:eastAsia="+mn-ea"/>
          <w:kern w:val="24"/>
          <w:sz w:val="28"/>
          <w:szCs w:val="28"/>
        </w:rPr>
        <w:t>интереса к предмету.</w:t>
      </w:r>
    </w:p>
    <w:p w:rsidR="007D7C5C" w:rsidRPr="00A9238F" w:rsidRDefault="007D7C5C" w:rsidP="009E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38F">
        <w:rPr>
          <w:rFonts w:eastAsia="+mn-ea"/>
          <w:kern w:val="24"/>
          <w:sz w:val="28"/>
          <w:szCs w:val="28"/>
        </w:rPr>
        <w:t>-</w:t>
      </w:r>
      <w:r w:rsidR="00BC0F46">
        <w:rPr>
          <w:rFonts w:eastAsia="+mn-ea"/>
          <w:kern w:val="24"/>
          <w:sz w:val="28"/>
          <w:szCs w:val="28"/>
        </w:rPr>
        <w:t xml:space="preserve"> </w:t>
      </w:r>
      <w:r w:rsidR="008E7826">
        <w:rPr>
          <w:rFonts w:eastAsia="+mn-ea"/>
          <w:kern w:val="24"/>
          <w:sz w:val="28"/>
          <w:szCs w:val="28"/>
        </w:rPr>
        <w:t>П</w:t>
      </w:r>
      <w:r w:rsidRPr="00A9238F">
        <w:rPr>
          <w:rFonts w:eastAsia="+mn-ea"/>
          <w:kern w:val="24"/>
          <w:sz w:val="28"/>
          <w:szCs w:val="28"/>
        </w:rPr>
        <w:t>одбира</w:t>
      </w:r>
      <w:r w:rsidR="008E7826">
        <w:rPr>
          <w:rFonts w:eastAsia="+mn-ea"/>
          <w:kern w:val="24"/>
          <w:sz w:val="28"/>
          <w:szCs w:val="28"/>
        </w:rPr>
        <w:t>ю</w:t>
      </w:r>
      <w:r w:rsidRPr="00A9238F">
        <w:rPr>
          <w:rFonts w:eastAsia="+mn-ea"/>
          <w:kern w:val="24"/>
          <w:sz w:val="28"/>
          <w:szCs w:val="28"/>
        </w:rPr>
        <w:t xml:space="preserve"> текстовый материал</w:t>
      </w:r>
      <w:r w:rsidR="008E7826">
        <w:rPr>
          <w:rFonts w:eastAsia="+mn-ea"/>
          <w:kern w:val="24"/>
          <w:sz w:val="28"/>
          <w:szCs w:val="28"/>
        </w:rPr>
        <w:t xml:space="preserve"> таким образом</w:t>
      </w:r>
      <w:r w:rsidRPr="00A9238F">
        <w:rPr>
          <w:rFonts w:eastAsia="+mn-ea"/>
          <w:kern w:val="24"/>
          <w:sz w:val="28"/>
          <w:szCs w:val="28"/>
        </w:rPr>
        <w:t xml:space="preserve">, чтобы он нес в </w:t>
      </w:r>
      <w:proofErr w:type="gramStart"/>
      <w:r w:rsidRPr="00A9238F">
        <w:rPr>
          <w:rFonts w:eastAsia="+mn-ea"/>
          <w:kern w:val="24"/>
          <w:sz w:val="28"/>
          <w:szCs w:val="28"/>
        </w:rPr>
        <w:t xml:space="preserve">себе </w:t>
      </w:r>
      <w:r w:rsidR="008701E9" w:rsidRPr="00A9238F">
        <w:rPr>
          <w:rFonts w:eastAsia="+mn-ea"/>
          <w:kern w:val="24"/>
          <w:sz w:val="28"/>
          <w:szCs w:val="28"/>
        </w:rPr>
        <w:t xml:space="preserve"> </w:t>
      </w:r>
      <w:r w:rsidRPr="00A9238F">
        <w:rPr>
          <w:rFonts w:eastAsia="+mn-ea"/>
          <w:kern w:val="24"/>
          <w:sz w:val="28"/>
          <w:szCs w:val="28"/>
        </w:rPr>
        <w:t>связь</w:t>
      </w:r>
      <w:proofErr w:type="gramEnd"/>
      <w:r w:rsidRPr="00A9238F">
        <w:rPr>
          <w:rFonts w:eastAsia="+mn-ea"/>
          <w:kern w:val="24"/>
          <w:sz w:val="28"/>
          <w:szCs w:val="28"/>
        </w:rPr>
        <w:t xml:space="preserve"> с жизнью.</w:t>
      </w:r>
    </w:p>
    <w:p w:rsidR="007D7C5C" w:rsidRPr="00A9238F" w:rsidRDefault="00BF21AA" w:rsidP="009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7C5C" w:rsidRPr="00A9238F" w:rsidRDefault="002E1C53" w:rsidP="009E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8F">
        <w:rPr>
          <w:rFonts w:ascii="Times New Roman" w:hAnsi="Times New Roman" w:cs="Times New Roman"/>
          <w:kern w:val="24"/>
          <w:sz w:val="28"/>
          <w:szCs w:val="28"/>
        </w:rPr>
        <w:lastRenderedPageBreak/>
        <w:t>Современные приемы формирования функциональной грамотности делают урок интересным, ярким</w:t>
      </w:r>
      <w:r w:rsidR="005B358C">
        <w:rPr>
          <w:rFonts w:ascii="Times New Roman" w:hAnsi="Times New Roman" w:cs="Times New Roman"/>
          <w:kern w:val="24"/>
          <w:sz w:val="28"/>
          <w:szCs w:val="28"/>
        </w:rPr>
        <w:t>,</w:t>
      </w:r>
      <w:r w:rsidRPr="00A9238F">
        <w:rPr>
          <w:rFonts w:ascii="Times New Roman" w:hAnsi="Times New Roman" w:cs="Times New Roman"/>
          <w:kern w:val="24"/>
          <w:sz w:val="28"/>
          <w:szCs w:val="28"/>
        </w:rPr>
        <w:t xml:space="preserve"> помогают учителю увлечь обучающихся своим предметом, создают на уроке психологически комфортную среду и</w:t>
      </w:r>
      <w:r w:rsidR="00BC0F46">
        <w:rPr>
          <w:rFonts w:ascii="Times New Roman" w:hAnsi="Times New Roman" w:cs="Times New Roman"/>
          <w:kern w:val="24"/>
          <w:sz w:val="28"/>
          <w:szCs w:val="28"/>
        </w:rPr>
        <w:t> </w:t>
      </w:r>
      <w:r w:rsidRPr="00A9238F">
        <w:rPr>
          <w:rFonts w:ascii="Times New Roman" w:hAnsi="Times New Roman" w:cs="Times New Roman"/>
          <w:kern w:val="24"/>
          <w:sz w:val="28"/>
          <w:szCs w:val="28"/>
        </w:rPr>
        <w:t xml:space="preserve">ситуацию успеха для ученика. </w:t>
      </w:r>
      <w:r w:rsidR="002F291B" w:rsidRPr="00A9238F">
        <w:rPr>
          <w:rFonts w:ascii="Times New Roman" w:hAnsi="Times New Roman" w:cs="Times New Roman"/>
          <w:kern w:val="24"/>
          <w:sz w:val="28"/>
          <w:szCs w:val="28"/>
        </w:rPr>
        <w:t>Н</w:t>
      </w:r>
      <w:r w:rsidR="002F291B" w:rsidRPr="00A9238F">
        <w:rPr>
          <w:rFonts w:ascii="Times New Roman" w:eastAsia="Calibri" w:hAnsi="Times New Roman" w:cs="Times New Roman"/>
          <w:sz w:val="28"/>
          <w:szCs w:val="28"/>
        </w:rPr>
        <w:t>а уроках географии при изучении одной темы могут формироваться все виды функциональной грамотности.</w:t>
      </w:r>
    </w:p>
    <w:p w:rsidR="007D7C5C" w:rsidRPr="00A9238F" w:rsidRDefault="007D7C5C" w:rsidP="009E13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AA6" w:rsidRPr="00A9238F" w:rsidRDefault="00181AA6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181AA6" w:rsidRPr="00656CEC" w:rsidRDefault="00181AA6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</w:rPr>
      </w:pPr>
    </w:p>
    <w:p w:rsidR="00181AA6" w:rsidRPr="00656CEC" w:rsidRDefault="00181AA6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</w:rPr>
      </w:pPr>
    </w:p>
    <w:p w:rsidR="008F0768" w:rsidRPr="00656CEC" w:rsidRDefault="008F0768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</w:rPr>
      </w:pPr>
    </w:p>
    <w:p w:rsidR="008F0768" w:rsidRPr="00656CEC" w:rsidRDefault="008F0768" w:rsidP="009E13B9">
      <w:pPr>
        <w:pStyle w:val="a3"/>
        <w:spacing w:before="0" w:beforeAutospacing="0" w:after="0" w:afterAutospacing="0"/>
        <w:ind w:firstLine="709"/>
        <w:jc w:val="both"/>
        <w:rPr>
          <w:bCs/>
          <w:kern w:val="24"/>
        </w:rPr>
      </w:pPr>
    </w:p>
    <w:p w:rsidR="00E97D9C" w:rsidRPr="00656CEC" w:rsidRDefault="00D308B6" w:rsidP="009E13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D4D" w:rsidRPr="00656CEC" w:rsidRDefault="00B23D4D" w:rsidP="009E13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3D4D" w:rsidRPr="00656CEC" w:rsidSect="009E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A05"/>
    <w:multiLevelType w:val="multilevel"/>
    <w:tmpl w:val="E4C2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55DAB"/>
    <w:multiLevelType w:val="multilevel"/>
    <w:tmpl w:val="E4C2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E7A92"/>
    <w:multiLevelType w:val="hybridMultilevel"/>
    <w:tmpl w:val="FE28DCE4"/>
    <w:lvl w:ilvl="0" w:tplc="95764A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4026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44B5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4C97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D268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160C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8EF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2430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469F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6C461FA"/>
    <w:multiLevelType w:val="hybridMultilevel"/>
    <w:tmpl w:val="5F6AF0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C3561"/>
    <w:multiLevelType w:val="multilevel"/>
    <w:tmpl w:val="E4C2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D5937"/>
    <w:multiLevelType w:val="multilevel"/>
    <w:tmpl w:val="E4C2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739CB"/>
    <w:multiLevelType w:val="multilevel"/>
    <w:tmpl w:val="BA2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A5C79"/>
    <w:multiLevelType w:val="hybridMultilevel"/>
    <w:tmpl w:val="A60EEE72"/>
    <w:lvl w:ilvl="0" w:tplc="0E7CEE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CC33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3617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A451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B479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762F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E0A4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9E80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E8CC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8571007"/>
    <w:multiLevelType w:val="hybridMultilevel"/>
    <w:tmpl w:val="4D88CD78"/>
    <w:lvl w:ilvl="0" w:tplc="B582ED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71C01"/>
    <w:multiLevelType w:val="hybridMultilevel"/>
    <w:tmpl w:val="7F0C944E"/>
    <w:lvl w:ilvl="0" w:tplc="1FAEB6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96"/>
    <w:rsid w:val="0001748F"/>
    <w:rsid w:val="0002116F"/>
    <w:rsid w:val="000449DB"/>
    <w:rsid w:val="00055AE9"/>
    <w:rsid w:val="0006386E"/>
    <w:rsid w:val="000A2C96"/>
    <w:rsid w:val="000B2AF5"/>
    <w:rsid w:val="000C381B"/>
    <w:rsid w:val="000C3C58"/>
    <w:rsid w:val="000D43DC"/>
    <w:rsid w:val="000D6E26"/>
    <w:rsid w:val="000E4C69"/>
    <w:rsid w:val="000E64EA"/>
    <w:rsid w:val="0010655B"/>
    <w:rsid w:val="001527FC"/>
    <w:rsid w:val="0016647F"/>
    <w:rsid w:val="00181AA6"/>
    <w:rsid w:val="00187238"/>
    <w:rsid w:val="001A1A09"/>
    <w:rsid w:val="001A56A5"/>
    <w:rsid w:val="001E0F81"/>
    <w:rsid w:val="001E102E"/>
    <w:rsid w:val="001E33F2"/>
    <w:rsid w:val="001E3408"/>
    <w:rsid w:val="00203623"/>
    <w:rsid w:val="00203AC9"/>
    <w:rsid w:val="0021168D"/>
    <w:rsid w:val="00224739"/>
    <w:rsid w:val="00225737"/>
    <w:rsid w:val="002326E2"/>
    <w:rsid w:val="00287EEB"/>
    <w:rsid w:val="002A5C10"/>
    <w:rsid w:val="002B14FB"/>
    <w:rsid w:val="002C7F40"/>
    <w:rsid w:val="002E1C53"/>
    <w:rsid w:val="002E3E93"/>
    <w:rsid w:val="002F291B"/>
    <w:rsid w:val="002F70EF"/>
    <w:rsid w:val="002F7CC7"/>
    <w:rsid w:val="00312883"/>
    <w:rsid w:val="00313D1D"/>
    <w:rsid w:val="00322B90"/>
    <w:rsid w:val="00323875"/>
    <w:rsid w:val="00327424"/>
    <w:rsid w:val="003448A2"/>
    <w:rsid w:val="00380BE2"/>
    <w:rsid w:val="0038203F"/>
    <w:rsid w:val="00391DBC"/>
    <w:rsid w:val="003A2E33"/>
    <w:rsid w:val="003D665D"/>
    <w:rsid w:val="003E144C"/>
    <w:rsid w:val="003E542E"/>
    <w:rsid w:val="00424A2B"/>
    <w:rsid w:val="004273F2"/>
    <w:rsid w:val="00430DC9"/>
    <w:rsid w:val="004337EE"/>
    <w:rsid w:val="0044377D"/>
    <w:rsid w:val="00450446"/>
    <w:rsid w:val="00462869"/>
    <w:rsid w:val="00465B4D"/>
    <w:rsid w:val="00481138"/>
    <w:rsid w:val="004D0FE7"/>
    <w:rsid w:val="004F296A"/>
    <w:rsid w:val="00507D6D"/>
    <w:rsid w:val="005129DC"/>
    <w:rsid w:val="00516307"/>
    <w:rsid w:val="005347DF"/>
    <w:rsid w:val="0054293D"/>
    <w:rsid w:val="005501E3"/>
    <w:rsid w:val="005809EF"/>
    <w:rsid w:val="00581E30"/>
    <w:rsid w:val="0059688E"/>
    <w:rsid w:val="005B358C"/>
    <w:rsid w:val="005D0BE7"/>
    <w:rsid w:val="005D1DC0"/>
    <w:rsid w:val="005F3FF1"/>
    <w:rsid w:val="005F5EC0"/>
    <w:rsid w:val="005F7E7F"/>
    <w:rsid w:val="00603B9B"/>
    <w:rsid w:val="00603C3C"/>
    <w:rsid w:val="00634F21"/>
    <w:rsid w:val="00656CEC"/>
    <w:rsid w:val="006614AF"/>
    <w:rsid w:val="006622A5"/>
    <w:rsid w:val="0068704A"/>
    <w:rsid w:val="0068711F"/>
    <w:rsid w:val="006C53A8"/>
    <w:rsid w:val="006D57B4"/>
    <w:rsid w:val="006E28BA"/>
    <w:rsid w:val="00707147"/>
    <w:rsid w:val="00720599"/>
    <w:rsid w:val="0072256B"/>
    <w:rsid w:val="00737E8D"/>
    <w:rsid w:val="00765C6B"/>
    <w:rsid w:val="00776227"/>
    <w:rsid w:val="007B4C3E"/>
    <w:rsid w:val="007D7C5C"/>
    <w:rsid w:val="007F1AFD"/>
    <w:rsid w:val="007F297F"/>
    <w:rsid w:val="008273B3"/>
    <w:rsid w:val="00840E65"/>
    <w:rsid w:val="00847CB6"/>
    <w:rsid w:val="0086148A"/>
    <w:rsid w:val="008651C8"/>
    <w:rsid w:val="008701E9"/>
    <w:rsid w:val="00882B74"/>
    <w:rsid w:val="00887AC5"/>
    <w:rsid w:val="008944C4"/>
    <w:rsid w:val="00894EDC"/>
    <w:rsid w:val="008A7297"/>
    <w:rsid w:val="008B1C2E"/>
    <w:rsid w:val="008C0E9F"/>
    <w:rsid w:val="008D52F6"/>
    <w:rsid w:val="008D7730"/>
    <w:rsid w:val="008E187D"/>
    <w:rsid w:val="008E2A3C"/>
    <w:rsid w:val="008E3DD0"/>
    <w:rsid w:val="008E6079"/>
    <w:rsid w:val="008E7826"/>
    <w:rsid w:val="008F0768"/>
    <w:rsid w:val="008F2BD1"/>
    <w:rsid w:val="00915388"/>
    <w:rsid w:val="009163EF"/>
    <w:rsid w:val="0093011A"/>
    <w:rsid w:val="009413E5"/>
    <w:rsid w:val="00957A12"/>
    <w:rsid w:val="00957F9D"/>
    <w:rsid w:val="00961DD6"/>
    <w:rsid w:val="009657FE"/>
    <w:rsid w:val="00970603"/>
    <w:rsid w:val="00972C35"/>
    <w:rsid w:val="00975645"/>
    <w:rsid w:val="009808C3"/>
    <w:rsid w:val="009908A8"/>
    <w:rsid w:val="009935D2"/>
    <w:rsid w:val="009B0E47"/>
    <w:rsid w:val="009E0625"/>
    <w:rsid w:val="009E13B9"/>
    <w:rsid w:val="009E2921"/>
    <w:rsid w:val="009E4426"/>
    <w:rsid w:val="009F0E0F"/>
    <w:rsid w:val="00A27397"/>
    <w:rsid w:val="00A32B0B"/>
    <w:rsid w:val="00A33025"/>
    <w:rsid w:val="00A43D29"/>
    <w:rsid w:val="00A43F06"/>
    <w:rsid w:val="00A44587"/>
    <w:rsid w:val="00A52017"/>
    <w:rsid w:val="00A81EDE"/>
    <w:rsid w:val="00A9238F"/>
    <w:rsid w:val="00AB0C3F"/>
    <w:rsid w:val="00AC5846"/>
    <w:rsid w:val="00AD138C"/>
    <w:rsid w:val="00AF5A76"/>
    <w:rsid w:val="00B014CB"/>
    <w:rsid w:val="00B122B2"/>
    <w:rsid w:val="00B23D4D"/>
    <w:rsid w:val="00B5046A"/>
    <w:rsid w:val="00B6551A"/>
    <w:rsid w:val="00B742A6"/>
    <w:rsid w:val="00B752E0"/>
    <w:rsid w:val="00B76061"/>
    <w:rsid w:val="00B918FF"/>
    <w:rsid w:val="00B975BE"/>
    <w:rsid w:val="00BA1EE2"/>
    <w:rsid w:val="00BB47F3"/>
    <w:rsid w:val="00BC0F46"/>
    <w:rsid w:val="00BD7EC6"/>
    <w:rsid w:val="00BE0B50"/>
    <w:rsid w:val="00BF21AA"/>
    <w:rsid w:val="00C26B07"/>
    <w:rsid w:val="00C32F8B"/>
    <w:rsid w:val="00C35095"/>
    <w:rsid w:val="00C45014"/>
    <w:rsid w:val="00C457C7"/>
    <w:rsid w:val="00C60C4D"/>
    <w:rsid w:val="00C62C85"/>
    <w:rsid w:val="00C65EA0"/>
    <w:rsid w:val="00C67D97"/>
    <w:rsid w:val="00C7517D"/>
    <w:rsid w:val="00C7583F"/>
    <w:rsid w:val="00C824A1"/>
    <w:rsid w:val="00C84BE2"/>
    <w:rsid w:val="00C8629D"/>
    <w:rsid w:val="00C9120D"/>
    <w:rsid w:val="00C918E6"/>
    <w:rsid w:val="00CA44A5"/>
    <w:rsid w:val="00CC25E0"/>
    <w:rsid w:val="00CE4556"/>
    <w:rsid w:val="00D01513"/>
    <w:rsid w:val="00D077BA"/>
    <w:rsid w:val="00D308B6"/>
    <w:rsid w:val="00D31B85"/>
    <w:rsid w:val="00D35332"/>
    <w:rsid w:val="00D516A3"/>
    <w:rsid w:val="00D56BC3"/>
    <w:rsid w:val="00D571BA"/>
    <w:rsid w:val="00D67DA4"/>
    <w:rsid w:val="00D71A91"/>
    <w:rsid w:val="00D81C64"/>
    <w:rsid w:val="00D97294"/>
    <w:rsid w:val="00DB1753"/>
    <w:rsid w:val="00DC4E6A"/>
    <w:rsid w:val="00DD58D8"/>
    <w:rsid w:val="00DF0B3B"/>
    <w:rsid w:val="00DF147D"/>
    <w:rsid w:val="00E01BA5"/>
    <w:rsid w:val="00E12955"/>
    <w:rsid w:val="00E5640F"/>
    <w:rsid w:val="00E67448"/>
    <w:rsid w:val="00E749AA"/>
    <w:rsid w:val="00E74F4A"/>
    <w:rsid w:val="00E8346A"/>
    <w:rsid w:val="00E97D9C"/>
    <w:rsid w:val="00EA5B8F"/>
    <w:rsid w:val="00EA6564"/>
    <w:rsid w:val="00EB4BDC"/>
    <w:rsid w:val="00ED1731"/>
    <w:rsid w:val="00EE4789"/>
    <w:rsid w:val="00F07F09"/>
    <w:rsid w:val="00F121EE"/>
    <w:rsid w:val="00F15B76"/>
    <w:rsid w:val="00F31794"/>
    <w:rsid w:val="00F36974"/>
    <w:rsid w:val="00F44071"/>
    <w:rsid w:val="00F46E31"/>
    <w:rsid w:val="00F50E97"/>
    <w:rsid w:val="00F6060B"/>
    <w:rsid w:val="00F62F53"/>
    <w:rsid w:val="00F669F6"/>
    <w:rsid w:val="00F94F6C"/>
    <w:rsid w:val="00FA0375"/>
    <w:rsid w:val="00FB43DB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1C69A-6C4E-4E70-8D92-882AC5D9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C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E6A"/>
    <w:rPr>
      <w:b/>
      <w:bCs/>
    </w:rPr>
  </w:style>
  <w:style w:type="character" w:styleId="a6">
    <w:name w:val="Hyperlink"/>
    <w:basedOn w:val="a0"/>
    <w:uiPriority w:val="99"/>
    <w:semiHidden/>
    <w:unhideWhenUsed/>
    <w:rsid w:val="00DC4E6A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DC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rsid w:val="005501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3">
    <w:name w:val="c3"/>
    <w:basedOn w:val="a"/>
    <w:rsid w:val="00AD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138C"/>
  </w:style>
  <w:style w:type="table" w:styleId="a7">
    <w:name w:val="Table Grid"/>
    <w:basedOn w:val="a1"/>
    <w:uiPriority w:val="39"/>
    <w:rsid w:val="000E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1545">
          <w:marLeft w:val="835"/>
          <w:marRight w:val="274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01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5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6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uraloved.ru/naturalist/redk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loved.ru/vostochno-uralskij-radioaktivnyj-sled-vurs-v-nashi-dn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Пивоваров Александр Анатольевич</cp:lastModifiedBy>
  <cp:revision>7</cp:revision>
  <dcterms:created xsi:type="dcterms:W3CDTF">2025-06-09T08:03:00Z</dcterms:created>
  <dcterms:modified xsi:type="dcterms:W3CDTF">2025-07-10T10:16:00Z</dcterms:modified>
</cp:coreProperties>
</file>