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86" w:rsidRPr="009B3C86" w:rsidRDefault="009B3C86" w:rsidP="009B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86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9B3C86" w:rsidRPr="009B3C86" w:rsidRDefault="009B3C86" w:rsidP="009B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86">
        <w:rPr>
          <w:rFonts w:ascii="Times New Roman" w:hAnsi="Times New Roman" w:cs="Times New Roman"/>
          <w:sz w:val="24"/>
          <w:szCs w:val="24"/>
        </w:rPr>
        <w:t>учреждение дополнительного профессионального образования</w:t>
      </w:r>
    </w:p>
    <w:p w:rsidR="009B3C86" w:rsidRDefault="009B3C86" w:rsidP="009B3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C86">
        <w:rPr>
          <w:rFonts w:ascii="Times New Roman" w:hAnsi="Times New Roman" w:cs="Times New Roman"/>
          <w:sz w:val="24"/>
          <w:szCs w:val="24"/>
        </w:rPr>
        <w:t>«Институт развития образования Кировской области»</w:t>
      </w:r>
    </w:p>
    <w:p w:rsidR="009B3C86" w:rsidRDefault="009B3C86" w:rsidP="00850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C86" w:rsidRDefault="009B3C86" w:rsidP="00850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EE6" w:rsidRPr="00B02E66" w:rsidRDefault="00850EE6" w:rsidP="00850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E6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D047E">
        <w:rPr>
          <w:rFonts w:ascii="Times New Roman" w:hAnsi="Times New Roman" w:cs="Times New Roman"/>
          <w:sz w:val="24"/>
          <w:szCs w:val="24"/>
        </w:rPr>
        <w:t>бюджетное</w:t>
      </w:r>
      <w:r w:rsidRPr="00B02E66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FF588B" w:rsidRPr="00B02E66">
        <w:rPr>
          <w:rFonts w:ascii="Times New Roman" w:hAnsi="Times New Roman" w:cs="Times New Roman"/>
          <w:sz w:val="24"/>
          <w:szCs w:val="24"/>
        </w:rPr>
        <w:br/>
      </w:r>
      <w:r w:rsidRPr="00B02E66">
        <w:rPr>
          <w:rFonts w:ascii="Times New Roman" w:hAnsi="Times New Roman" w:cs="Times New Roman"/>
          <w:sz w:val="24"/>
          <w:szCs w:val="24"/>
        </w:rPr>
        <w:t>средняя общеобразовательная школа № 2 г. Омутнинска Кировской области</w:t>
      </w:r>
    </w:p>
    <w:p w:rsidR="004509C8" w:rsidRPr="00B02E66" w:rsidRDefault="00D374BB" w:rsidP="00850EE6">
      <w:pPr>
        <w:spacing w:before="3840"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374BB">
        <w:rPr>
          <w:rFonts w:ascii="Times New Roman" w:hAnsi="Times New Roman" w:cs="Times New Roman"/>
          <w:b/>
          <w:sz w:val="36"/>
          <w:szCs w:val="24"/>
        </w:rPr>
        <w:t>Методические рекомендации по отработке базовых понятий теории графов и множеств на уроках математики и информатики</w:t>
      </w:r>
    </w:p>
    <w:p w:rsidR="00850EE6" w:rsidRPr="00B02E66" w:rsidRDefault="00850EE6" w:rsidP="00B02E66">
      <w:pPr>
        <w:spacing w:before="2880"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E66">
        <w:rPr>
          <w:rFonts w:ascii="Times New Roman" w:hAnsi="Times New Roman" w:cs="Times New Roman"/>
          <w:bCs/>
          <w:sz w:val="24"/>
          <w:szCs w:val="24"/>
        </w:rPr>
        <w:t>Родыгина Татьяна Михайловна,</w:t>
      </w:r>
    </w:p>
    <w:p w:rsidR="009B3C86" w:rsidRDefault="00850EE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E66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r w:rsidR="00D374BB">
        <w:rPr>
          <w:rFonts w:ascii="Times New Roman" w:hAnsi="Times New Roman" w:cs="Times New Roman"/>
          <w:bCs/>
          <w:sz w:val="24"/>
          <w:szCs w:val="24"/>
        </w:rPr>
        <w:t xml:space="preserve">математики и </w:t>
      </w:r>
      <w:r w:rsidRPr="00B02E66">
        <w:rPr>
          <w:rFonts w:ascii="Times New Roman" w:hAnsi="Times New Roman" w:cs="Times New Roman"/>
          <w:bCs/>
          <w:sz w:val="24"/>
          <w:szCs w:val="24"/>
        </w:rPr>
        <w:t>информатики</w:t>
      </w: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86" w:rsidRDefault="009B3C86" w:rsidP="009B3C86">
      <w:pPr>
        <w:spacing w:after="0" w:line="240" w:lineRule="auto"/>
        <w:ind w:left="4962" w:hanging="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0EE6" w:rsidRPr="00B02E66" w:rsidRDefault="00850EE6" w:rsidP="009B3C86">
      <w:pPr>
        <w:spacing w:after="0" w:line="240" w:lineRule="auto"/>
        <w:ind w:hanging="3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2E66">
        <w:rPr>
          <w:rFonts w:ascii="Times New Roman" w:hAnsi="Times New Roman" w:cs="Times New Roman"/>
          <w:bCs/>
          <w:sz w:val="24"/>
          <w:szCs w:val="24"/>
        </w:rPr>
        <w:t>Омутнинск, 202</w:t>
      </w:r>
      <w:r w:rsidR="00D374BB">
        <w:rPr>
          <w:rFonts w:ascii="Times New Roman" w:hAnsi="Times New Roman" w:cs="Times New Roman"/>
          <w:bCs/>
          <w:sz w:val="24"/>
          <w:szCs w:val="24"/>
        </w:rPr>
        <w:t>5</w:t>
      </w:r>
      <w:r w:rsidRPr="00B02E66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B02E6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E0E2B" w:rsidRPr="00112A94" w:rsidRDefault="004E0E2B" w:rsidP="00112A94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lastRenderedPageBreak/>
        <w:t>Одним из основных принципов системно-</w:t>
      </w:r>
      <w:proofErr w:type="spellStart"/>
      <w:r w:rsidRPr="00112A94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112A94">
        <w:rPr>
          <w:rFonts w:ascii="Times New Roman" w:hAnsi="Times New Roman" w:cs="Times New Roman"/>
          <w:bCs/>
          <w:sz w:val="24"/>
          <w:szCs w:val="24"/>
        </w:rPr>
        <w:t xml:space="preserve"> подхода является принцип деятельности. Ученики - активные участники образовательного процесса, которые сами ищут новые знания и учатся применять полученные знания на практике.</w:t>
      </w:r>
    </w:p>
    <w:p w:rsidR="004E0E2B" w:rsidRPr="00112A94" w:rsidRDefault="004E0E2B" w:rsidP="00112A94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Учитель должен так разрабатывать дидактические учебные материалы, чтобы ученик смог не только открывать новое, но и уметь оценивать свои знания.</w:t>
      </w:r>
    </w:p>
    <w:p w:rsidR="00696D55" w:rsidRPr="00112A94" w:rsidRDefault="00696D55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Предмет «Вероятность и статистика» новый. До его изучения отдельные главы рассматривались в курсе алгебры. В учебниках по предмету заданий на отработку базовых понятий по темам «Графы» и «Множества» недостаточно. Возникает проблема, как быстро проверить понимание основных понятий по данным темам на практических заданиях, затрачивая минимум времени на уроках.</w:t>
      </w:r>
    </w:p>
    <w:p w:rsidR="00696D55" w:rsidRPr="00112A94" w:rsidRDefault="00696D55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A94">
        <w:rPr>
          <w:rFonts w:ascii="Times New Roman" w:hAnsi="Times New Roman" w:cs="Times New Roman"/>
          <w:b/>
          <w:bCs/>
          <w:sz w:val="24"/>
          <w:szCs w:val="24"/>
        </w:rPr>
        <w:t>Актуальность опыта работы:</w:t>
      </w:r>
    </w:p>
    <w:p w:rsidR="00696D55" w:rsidRPr="00112A94" w:rsidRDefault="00696D55" w:rsidP="00112A94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Практическая составляющая – теория графов и теория множеств используется в различных отраслях при решении управленческих задач.</w:t>
      </w:r>
    </w:p>
    <w:p w:rsidR="00696D55" w:rsidRPr="00112A94" w:rsidRDefault="00696D55" w:rsidP="00112A94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Учебная составляющая – изучение в школе предмета «Вероятность и статистика», возможность использования при решении задач в различных предметных областях теории графов и теории множеств, способствующих формированию умений обучающихся видеть структуру явлений, видеть целое за частным, применять альтернативные способы решения известных задач, развивая инженерное мышление.</w:t>
      </w:r>
    </w:p>
    <w:p w:rsidR="00696D55" w:rsidRPr="00112A94" w:rsidRDefault="00696D55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Дидактическая составляющая – по предмету «Вероятность и статистика» в школе недостаточно дидактических материалов для отработки базовых понятий, т.к. предмет новый.</w:t>
      </w:r>
    </w:p>
    <w:p w:rsidR="00112A94" w:rsidRPr="00104BB7" w:rsidRDefault="00112A94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4BB7">
        <w:rPr>
          <w:rFonts w:ascii="Times New Roman" w:hAnsi="Times New Roman" w:cs="Times New Roman"/>
          <w:b/>
          <w:bCs/>
          <w:i/>
          <w:sz w:val="24"/>
          <w:szCs w:val="24"/>
        </w:rPr>
        <w:t>Использование теории графов при решении математических задач на уроке способствует: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>формированию математического мировоззрения;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>формированию умений обучающихся видеть структуру явлений, видеть целое за частным,  применять альтернативные способы решения известных задач, развивая инженерное мышление;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>развитию логического мышления обучающихся;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 xml:space="preserve">практической </w:t>
      </w:r>
      <w:proofErr w:type="spellStart"/>
      <w:r w:rsidRPr="00104BB7">
        <w:rPr>
          <w:rFonts w:ascii="Times New Roman" w:hAnsi="Times New Roman" w:cs="Times New Roman"/>
          <w:bCs/>
          <w:sz w:val="24"/>
          <w:szCs w:val="24"/>
        </w:rPr>
        <w:t>межпредметной</w:t>
      </w:r>
      <w:proofErr w:type="spellEnd"/>
      <w:r w:rsidRPr="00104BB7">
        <w:rPr>
          <w:rFonts w:ascii="Times New Roman" w:hAnsi="Times New Roman" w:cs="Times New Roman"/>
          <w:bCs/>
          <w:sz w:val="24"/>
          <w:szCs w:val="24"/>
        </w:rPr>
        <w:t xml:space="preserve"> связи математики и информатики. </w:t>
      </w:r>
    </w:p>
    <w:p w:rsidR="00112A94" w:rsidRPr="00104BB7" w:rsidRDefault="00104BB7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4BB7">
        <w:rPr>
          <w:rFonts w:ascii="Times New Roman" w:hAnsi="Times New Roman" w:cs="Times New Roman"/>
          <w:b/>
          <w:bCs/>
          <w:i/>
          <w:sz w:val="24"/>
          <w:szCs w:val="24"/>
        </w:rPr>
        <w:t>Использование теории множеств при решении задач на уроке способствует: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 xml:space="preserve">упрощению  формулировки многих понятий школьной математики и информатики (например, на языке теории множеств получают естественное истолкование такие понятия, как система уравнений и неравенств, совокупность уравнений и неравенств, логические операции), 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 xml:space="preserve">развитию логического мышления (работа с множествами и операциями над ними заставляет обучающихся сравнивать объекты, выявлять в них сходство и различие, классифицировать, строить обобщения, выражать в речи и обосновывать наблюдаемые свойства и отношения), 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>наглядности обучения (использование понятий теории множеств с наглядной демонстрацией делает преподавание математики простым, ясным и естественным),</w:t>
      </w:r>
    </w:p>
    <w:p w:rsidR="00A879EB" w:rsidRPr="00104BB7" w:rsidRDefault="00140A32" w:rsidP="00104B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4BB7">
        <w:rPr>
          <w:rFonts w:ascii="Times New Roman" w:hAnsi="Times New Roman" w:cs="Times New Roman"/>
          <w:bCs/>
          <w:sz w:val="24"/>
          <w:szCs w:val="24"/>
        </w:rPr>
        <w:t>исключению ошибок (применение теории множеств помогает решить задачу более наглядно и просто, особенно это касается решения нестандартных задач).</w:t>
      </w:r>
    </w:p>
    <w:p w:rsidR="00104BB7" w:rsidRDefault="00104BB7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6D55" w:rsidRPr="00112A94" w:rsidRDefault="00696D55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A94">
        <w:rPr>
          <w:rFonts w:ascii="Times New Roman" w:hAnsi="Times New Roman" w:cs="Times New Roman"/>
          <w:b/>
          <w:bCs/>
          <w:sz w:val="24"/>
          <w:szCs w:val="24"/>
        </w:rPr>
        <w:t>Цель опыта</w:t>
      </w:r>
      <w:r w:rsidR="00112A94" w:rsidRPr="00112A94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  <w:r w:rsidRPr="00112A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6D55" w:rsidRPr="00112A94" w:rsidRDefault="00696D55" w:rsidP="00696D55">
      <w:pPr>
        <w:spacing w:after="0" w:line="240" w:lineRule="auto"/>
        <w:ind w:left="40"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совершенствование методических компетенций учителей математики и информатики при изучении тем «Графы» и «Множества».</w:t>
      </w:r>
    </w:p>
    <w:p w:rsidR="00696D55" w:rsidRPr="00112A94" w:rsidRDefault="00696D55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A9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96D55" w:rsidRPr="00112A94" w:rsidRDefault="00696D55" w:rsidP="00696D55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разработка комплекса практических проверочных работ при изучении тем «Графы» и «Множества»;</w:t>
      </w:r>
    </w:p>
    <w:p w:rsidR="00696D55" w:rsidRPr="00112A94" w:rsidRDefault="00696D55" w:rsidP="00696D55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содействие эффективной работе учителей при отработке базовых понятий теории множеств и теории графов, возможность использования разработанных дидактических материалов в их педагогической практике.</w:t>
      </w:r>
    </w:p>
    <w:p w:rsidR="00104BB7" w:rsidRPr="00104BB7" w:rsidRDefault="00104BB7" w:rsidP="004E0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4BB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Решение первой задачи.</w:t>
      </w:r>
    </w:p>
    <w:p w:rsidR="004E0E2B" w:rsidRPr="00112A94" w:rsidRDefault="00112A94" w:rsidP="004E0E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Мною р</w:t>
      </w:r>
      <w:r w:rsidR="004E0E2B" w:rsidRPr="00112A94">
        <w:rPr>
          <w:rFonts w:ascii="Times New Roman" w:hAnsi="Times New Roman" w:cs="Times New Roman"/>
          <w:bCs/>
          <w:sz w:val="24"/>
          <w:szCs w:val="24"/>
        </w:rPr>
        <w:t>азработан комплекс практических проверочных работ при изучении тем «Графы» и «Множества». Цикл работ предназначен для проверки знаний на протяжении нескольких подряд идущих уроков при изучении данных тем</w:t>
      </w:r>
    </w:p>
    <w:p w:rsidR="00112A94" w:rsidRPr="00104BB7" w:rsidRDefault="00112A94" w:rsidP="004E0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4BB7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 проверочные работы по теме «Графы»</w:t>
      </w:r>
    </w:p>
    <w:p w:rsidR="00112A94" w:rsidRPr="00112A94" w:rsidRDefault="00112A94" w:rsidP="00104B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Цели проведения:</w:t>
      </w:r>
    </w:p>
    <w:p w:rsidR="00A879EB" w:rsidRPr="00112A94" w:rsidRDefault="00140A32" w:rsidP="00104BB7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 xml:space="preserve">проверка базовых понятий по теме «Графы», </w:t>
      </w:r>
    </w:p>
    <w:p w:rsidR="00A879EB" w:rsidRPr="00112A94" w:rsidRDefault="00140A32" w:rsidP="00104BB7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проверка практических навыков построения графов, удовлетворяющих заданным условиям,</w:t>
      </w:r>
    </w:p>
    <w:p w:rsidR="00112A94" w:rsidRDefault="00112A94" w:rsidP="00104BB7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отработка практических навыков построения графов, удовлетворяющих заданным условиям.</w:t>
      </w:r>
    </w:p>
    <w:p w:rsidR="004E0E2B" w:rsidRPr="00104BB7" w:rsidRDefault="00112A94" w:rsidP="004E0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4BB7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Практические проверочные работы по теме «Множества»</w:t>
      </w:r>
    </w:p>
    <w:p w:rsidR="00112A94" w:rsidRPr="00112A94" w:rsidRDefault="00112A94" w:rsidP="00112A94">
      <w:pPr>
        <w:spacing w:after="0" w:line="240" w:lineRule="auto"/>
        <w:ind w:left="40"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Цели проведения:</w:t>
      </w:r>
    </w:p>
    <w:p w:rsidR="00A879EB" w:rsidRPr="00112A94" w:rsidRDefault="00140A32" w:rsidP="00112A94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 xml:space="preserve">проверка базовых понятий по теме «Множества», </w:t>
      </w:r>
    </w:p>
    <w:p w:rsidR="00A879EB" w:rsidRPr="00112A94" w:rsidRDefault="00140A32" w:rsidP="00112A94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проверка практических навыков построения кругов Эйлера-Венна, удовлетворяющих заданным условиям,</w:t>
      </w:r>
    </w:p>
    <w:p w:rsidR="004E0E2B" w:rsidRDefault="00112A94" w:rsidP="00112A94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 xml:space="preserve">отработка практических навыков </w:t>
      </w:r>
      <w:r w:rsidR="00104BB7">
        <w:rPr>
          <w:rFonts w:ascii="Times New Roman" w:hAnsi="Times New Roman" w:cs="Times New Roman"/>
          <w:bCs/>
          <w:sz w:val="24"/>
          <w:szCs w:val="24"/>
        </w:rPr>
        <w:t xml:space="preserve">построения </w:t>
      </w:r>
      <w:r w:rsidRPr="00112A94">
        <w:rPr>
          <w:rFonts w:ascii="Times New Roman" w:hAnsi="Times New Roman" w:cs="Times New Roman"/>
          <w:bCs/>
          <w:sz w:val="24"/>
          <w:szCs w:val="24"/>
        </w:rPr>
        <w:t>кругов Эйлера-Венна, удовлетворяющих заданным условиям.</w:t>
      </w:r>
    </w:p>
    <w:p w:rsidR="00104BB7" w:rsidRPr="00104BB7" w:rsidRDefault="00104BB7" w:rsidP="00104BB7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04BB7">
        <w:rPr>
          <w:rFonts w:ascii="Times New Roman" w:hAnsi="Times New Roman" w:cs="Times New Roman"/>
          <w:b/>
          <w:i/>
          <w:sz w:val="24"/>
          <w:szCs w:val="24"/>
        </w:rPr>
        <w:t>Пример практической проверочной работы (первая работа по теме «Графы»)</w:t>
      </w:r>
    </w:p>
    <w:p w:rsidR="00104BB7" w:rsidRDefault="00104BB7" w:rsidP="00104BB7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4204" cy="4029075"/>
            <wp:effectExtent l="19050" t="19050" r="24146" b="2857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54" cy="40360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BB7" w:rsidRDefault="00104BB7" w:rsidP="00104BB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 работе четыре задания:</w:t>
      </w:r>
    </w:p>
    <w:p w:rsidR="00104BB7" w:rsidRDefault="00104BB7" w:rsidP="00104BB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задание – проверка понятий вершин и рёбер графа;</w:t>
      </w:r>
    </w:p>
    <w:p w:rsidR="00104BB7" w:rsidRDefault="00104BB7" w:rsidP="00104BB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задание – проверка навыка представления информации в различных формах (перевод табличной формы в схемы - графы);</w:t>
      </w:r>
    </w:p>
    <w:p w:rsidR="00104BB7" w:rsidRDefault="00104BB7" w:rsidP="00104BB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задание – проверка понятия одинаковых графов;</w:t>
      </w:r>
    </w:p>
    <w:p w:rsidR="00104BB7" w:rsidRDefault="00104BB7" w:rsidP="00104BB7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четвёртое задание – проверка навыка построения графа по заданным условиям.</w:t>
      </w:r>
    </w:p>
    <w:p w:rsidR="00104BB7" w:rsidRPr="00A44332" w:rsidRDefault="00104BB7" w:rsidP="00104BB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данной работы учитель может определить понимание обучающимися базовых понятий – граф, ребро, вершина, одинаковые графы.</w:t>
      </w:r>
    </w:p>
    <w:p w:rsidR="00104BB7" w:rsidRPr="00104BB7" w:rsidRDefault="00104BB7" w:rsidP="00104B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4BB7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второй</w:t>
      </w:r>
      <w:r w:rsidRPr="00104B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задачи.</w:t>
      </w:r>
    </w:p>
    <w:p w:rsidR="00104BB7" w:rsidRPr="00476FB0" w:rsidRDefault="000B2075" w:rsidP="00104B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Разработанные комплексы проверочных работ</w:t>
      </w:r>
      <w:r w:rsidR="00104BB7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4BB7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4BB7">
        <w:rPr>
          <w:rFonts w:ascii="Times New Roman" w:hAnsi="Times New Roman" w:cs="Times New Roman"/>
          <w:sz w:val="24"/>
          <w:szCs w:val="24"/>
        </w:rPr>
        <w:t xml:space="preserve"> </w:t>
      </w:r>
      <w:r w:rsidR="00104BB7" w:rsidRPr="00476FB0">
        <w:rPr>
          <w:rFonts w:ascii="Times New Roman" w:hAnsi="Times New Roman" w:cs="Times New Roman"/>
          <w:sz w:val="24"/>
          <w:szCs w:val="24"/>
        </w:rPr>
        <w:t>педагогическо</w:t>
      </w:r>
      <w:r w:rsidR="00104BB7">
        <w:rPr>
          <w:rFonts w:ascii="Times New Roman" w:hAnsi="Times New Roman" w:cs="Times New Roman"/>
          <w:sz w:val="24"/>
          <w:szCs w:val="24"/>
        </w:rPr>
        <w:t>му</w:t>
      </w:r>
      <w:r w:rsidR="00104BB7" w:rsidRPr="00476FB0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104BB7">
        <w:rPr>
          <w:rFonts w:ascii="Times New Roman" w:hAnsi="Times New Roman" w:cs="Times New Roman"/>
          <w:sz w:val="24"/>
          <w:szCs w:val="24"/>
        </w:rPr>
        <w:t>у</w:t>
      </w:r>
      <w:r w:rsidR="00104BB7" w:rsidRPr="00476FB0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104BB7">
        <w:rPr>
          <w:rFonts w:ascii="Times New Roman" w:hAnsi="Times New Roman" w:cs="Times New Roman"/>
          <w:sz w:val="24"/>
          <w:szCs w:val="24"/>
        </w:rPr>
        <w:t xml:space="preserve">математики и физики </w:t>
      </w:r>
      <w:proofErr w:type="spellStart"/>
      <w:r w:rsidR="00104BB7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104BB7">
        <w:rPr>
          <w:rFonts w:ascii="Times New Roman" w:hAnsi="Times New Roman" w:cs="Times New Roman"/>
          <w:sz w:val="24"/>
          <w:szCs w:val="24"/>
        </w:rPr>
        <w:t xml:space="preserve"> района (</w:t>
      </w:r>
      <w:r>
        <w:rPr>
          <w:rFonts w:ascii="Times New Roman" w:hAnsi="Times New Roman" w:cs="Times New Roman"/>
          <w:sz w:val="24"/>
          <w:szCs w:val="24"/>
        </w:rPr>
        <w:t>выступления на районных методических объединениях</w:t>
      </w:r>
      <w:r w:rsidR="00104BB7">
        <w:rPr>
          <w:rFonts w:ascii="Times New Roman" w:hAnsi="Times New Roman" w:cs="Times New Roman"/>
          <w:sz w:val="24"/>
          <w:szCs w:val="24"/>
        </w:rPr>
        <w:t xml:space="preserve"> 31.10.2024 г., 18.03.2025 г.), </w:t>
      </w:r>
      <w:r w:rsidR="00104BB7" w:rsidRPr="00476FB0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104BB7">
        <w:rPr>
          <w:rFonts w:ascii="Times New Roman" w:hAnsi="Times New Roman" w:cs="Times New Roman"/>
          <w:sz w:val="24"/>
          <w:szCs w:val="24"/>
        </w:rPr>
        <w:t>математики и физики</w:t>
      </w:r>
      <w:r w:rsidR="00104BB7" w:rsidRPr="00476FB0">
        <w:rPr>
          <w:rFonts w:ascii="Times New Roman" w:hAnsi="Times New Roman" w:cs="Times New Roman"/>
          <w:sz w:val="24"/>
          <w:szCs w:val="24"/>
        </w:rPr>
        <w:t xml:space="preserve"> Восточного образовательного округа</w:t>
      </w:r>
      <w:r w:rsidR="00104B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выступления на окружных методических объединениях </w:t>
      </w:r>
      <w:r w:rsidR="00104BB7">
        <w:rPr>
          <w:rFonts w:ascii="Times New Roman" w:hAnsi="Times New Roman" w:cs="Times New Roman"/>
          <w:sz w:val="24"/>
          <w:szCs w:val="24"/>
        </w:rPr>
        <w:t>19.03.2024 г., 19.03.2025 г</w:t>
      </w:r>
      <w:r w:rsidR="00104BB7" w:rsidRPr="00476FB0">
        <w:rPr>
          <w:rFonts w:ascii="Times New Roman" w:hAnsi="Times New Roman" w:cs="Times New Roman"/>
          <w:sz w:val="24"/>
          <w:szCs w:val="24"/>
        </w:rPr>
        <w:t>.</w:t>
      </w:r>
      <w:r w:rsidR="00104BB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12A94" w:rsidRDefault="000B2075" w:rsidP="000B2075">
      <w:pPr>
        <w:spacing w:after="0" w:line="240" w:lineRule="auto"/>
        <w:ind w:right="79" w:firstLine="709"/>
        <w:jc w:val="both"/>
      </w:pPr>
      <w:r w:rsidRPr="000B2075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7" w:history="1">
        <w:r w:rsidRPr="000B2075">
          <w:rPr>
            <w:rStyle w:val="a6"/>
            <w:rFonts w:ascii="Times New Roman" w:hAnsi="Times New Roman" w:cs="Times New Roman"/>
            <w:sz w:val="24"/>
            <w:szCs w:val="24"/>
          </w:rPr>
          <w:t>https://ped-kopilka.ru/</w:t>
        </w:r>
      </w:hyperlink>
      <w:r w:rsidRPr="000B2075">
        <w:rPr>
          <w:rFonts w:ascii="Times New Roman" w:hAnsi="Times New Roman" w:cs="Times New Roman"/>
          <w:sz w:val="24"/>
          <w:szCs w:val="24"/>
        </w:rPr>
        <w:t xml:space="preserve"> опубликованы «Практические проверочные работы на уроках математики при изучении темы «Графы» (</w:t>
      </w:r>
      <w:hyperlink r:id="rId8" w:history="1">
        <w:r w:rsidRPr="00DE7FCB">
          <w:rPr>
            <w:rStyle w:val="a6"/>
            <w:rFonts w:ascii="Times New Roman" w:eastAsia="Times New Roman" w:hAnsi="Times New Roman" w:cs="Times New Roman"/>
            <w:szCs w:val="24"/>
            <w:lang w:eastAsia="ru-RU"/>
          </w:rPr>
          <w:t>https://ped-kopilka.ru/blogs/blog93273/prakticheskie-proverochnye-raboty-na-urokah-matematiki-pri-izucheni-temy-grafy.html</w:t>
        </w:r>
      </w:hyperlink>
      <w:r>
        <w:t>).</w:t>
      </w:r>
    </w:p>
    <w:p w:rsidR="000B2075" w:rsidRPr="000B2075" w:rsidRDefault="000B2075" w:rsidP="00112A94">
      <w:pPr>
        <w:spacing w:after="0" w:line="240" w:lineRule="auto"/>
        <w:ind w:left="40" w:right="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E2B" w:rsidRPr="001C288E" w:rsidRDefault="004E0E2B" w:rsidP="000B2075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288E">
        <w:rPr>
          <w:rFonts w:ascii="Times New Roman" w:hAnsi="Times New Roman" w:cs="Times New Roman"/>
          <w:b/>
          <w:bCs/>
          <w:i/>
          <w:sz w:val="24"/>
          <w:szCs w:val="24"/>
        </w:rPr>
        <w:t>Для успешного использования комплекса практических проверочных работ при изучении тем «Графы» и «Множества» педагогу необходимо: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сравнить порядок изучения учебного материала в своей практике с предложенным порядком проведения практических проверочных работ;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сопоставить уровень сложности заданий в проверочных работах с уровнем подготовки своих обучающихся;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определить возможность использования проверочных работ в полном объёме или частично.</w:t>
      </w:r>
    </w:p>
    <w:p w:rsidR="004E0E2B" w:rsidRPr="001C288E" w:rsidRDefault="004E0E2B" w:rsidP="000B2075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288E">
        <w:rPr>
          <w:rFonts w:ascii="Times New Roman" w:hAnsi="Times New Roman" w:cs="Times New Roman"/>
          <w:b/>
          <w:bCs/>
          <w:i/>
          <w:sz w:val="24"/>
          <w:szCs w:val="24"/>
        </w:rPr>
        <w:t>Структура практических проверочных работ при изучении тем «Графы» и «Множества»: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работа составлена на два варианта;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удобное расположение двух вариантов при печати на листе формата А4;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в работах количество заданий – 4 или 5;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цикл работ предназначен для проверки знаний на протяжении нескольких подряд идущих уроков при изучении данных тем.</w:t>
      </w:r>
    </w:p>
    <w:p w:rsidR="004E0E2B" w:rsidRPr="001C288E" w:rsidRDefault="004E0E2B" w:rsidP="000B2075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288E">
        <w:rPr>
          <w:rFonts w:ascii="Times New Roman" w:hAnsi="Times New Roman" w:cs="Times New Roman"/>
          <w:b/>
          <w:bCs/>
          <w:i/>
          <w:sz w:val="24"/>
          <w:szCs w:val="24"/>
        </w:rPr>
        <w:t>Методы работы при проведении практических проверочных работ: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по компонентам деятельности – контрольно-оценочные (методы контроля и самоконтроля эффективности учебно-познавательной деятельности);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по характеру познавательной деятельности – репродуктивные (решение задач);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 xml:space="preserve">по дидактическим целям – закрепления знаний и контроль; 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по формам организации учебной деятельности – индивидуальная работа;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по уровням самостоятельной активности учащихся – самостоятельная работа обучающихся;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по источникам передачи знаний – практические (упражнения, практикум), наглядные (схема, график).</w:t>
      </w:r>
    </w:p>
    <w:p w:rsidR="004E0E2B" w:rsidRPr="00112A94" w:rsidRDefault="004E0E2B" w:rsidP="000B2075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В практических проверочных работах используются приемы умственной деятельности - анализ и синтез, сравнение и обобщение, абстрагирование и конкретизация.</w:t>
      </w:r>
    </w:p>
    <w:p w:rsidR="004E0E2B" w:rsidRPr="001C288E" w:rsidRDefault="004E0E2B" w:rsidP="000B2075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C288E">
        <w:rPr>
          <w:rFonts w:ascii="Times New Roman" w:hAnsi="Times New Roman" w:cs="Times New Roman"/>
          <w:b/>
          <w:bCs/>
          <w:i/>
          <w:sz w:val="24"/>
          <w:szCs w:val="24"/>
        </w:rPr>
        <w:t>Эффективность использования практических проверочных работ по темам «Графы» и «Множества» оценивается по следующим показателям: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достижение учебных целей уроков по заданным темам на основе качественного анализа знаний и умений обучающихся;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эффективное использование времени на уроке (контроль знаний в течение 5-7 минут);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применимость работ в педагогической практике учителей математики и информатики, способствующая формированию умения обучающихся ориентироваться при получении одних и тех же фундаментальных знаний на разных предметах.</w:t>
      </w:r>
    </w:p>
    <w:p w:rsidR="004E0E2B" w:rsidRPr="00140A32" w:rsidRDefault="004E0E2B" w:rsidP="0064783F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0A32">
        <w:rPr>
          <w:rFonts w:ascii="Times New Roman" w:hAnsi="Times New Roman" w:cs="Times New Roman"/>
          <w:b/>
          <w:bCs/>
          <w:i/>
          <w:sz w:val="24"/>
          <w:szCs w:val="24"/>
        </w:rPr>
        <w:t>По итогам использования в своей педагогической практике предложенных проверочных работ учителя могут:</w:t>
      </w:r>
    </w:p>
    <w:p w:rsidR="004E0E2B" w:rsidRPr="00112A94" w:rsidRDefault="004E0E2B" w:rsidP="004E0E2B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lastRenderedPageBreak/>
        <w:t>получать оценку достижения планируемых результатов каждого обучающего при минимальных затратах времени;</w:t>
      </w:r>
    </w:p>
    <w:p w:rsidR="004E0E2B" w:rsidRPr="00112A94" w:rsidRDefault="004E0E2B" w:rsidP="0064783F">
      <w:pPr>
        <w:pStyle w:val="a5"/>
        <w:numPr>
          <w:ilvl w:val="0"/>
          <w:numId w:val="11"/>
        </w:numPr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A94">
        <w:rPr>
          <w:rFonts w:ascii="Times New Roman" w:hAnsi="Times New Roman" w:cs="Times New Roman"/>
          <w:bCs/>
          <w:sz w:val="24"/>
          <w:szCs w:val="24"/>
        </w:rPr>
        <w:t>эффективно планировать урок математики, корректируя работу на уроках с учетом выявленных проблем в понимании базовых понятий по заявленным темам.</w:t>
      </w:r>
    </w:p>
    <w:p w:rsidR="00112A94" w:rsidRPr="0064783F" w:rsidRDefault="0064783F" w:rsidP="00112A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83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12A94" w:rsidRPr="0064783F">
        <w:rPr>
          <w:rFonts w:ascii="Times New Roman" w:hAnsi="Times New Roman" w:cs="Times New Roman"/>
          <w:b/>
          <w:bCs/>
          <w:sz w:val="24"/>
          <w:szCs w:val="24"/>
        </w:rPr>
        <w:t>езультативность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опыта работы</w:t>
      </w:r>
    </w:p>
    <w:p w:rsidR="001C288E" w:rsidRPr="001C288E" w:rsidRDefault="001C288E" w:rsidP="001C288E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88E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комплекса практических проверочных работ па уроках по предмету «Вероятность и статистика» при изучении темы «Графы» в 7 классе и темы «Множества» в 8 классе обучающиеся оперативно получали результаты контроля своей учебной деятельности, положительно оценили практическую направленность работ. </w:t>
      </w:r>
    </w:p>
    <w:p w:rsidR="001C288E" w:rsidRPr="001C288E" w:rsidRDefault="001C288E" w:rsidP="001C288E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88E">
        <w:rPr>
          <w:rFonts w:ascii="Times New Roman" w:hAnsi="Times New Roman" w:cs="Times New Roman"/>
          <w:bCs/>
          <w:sz w:val="24"/>
          <w:szCs w:val="24"/>
        </w:rPr>
        <w:t>Результаты работ позволили выявлять места и причины затруднения, корректировать работу при получении новых знаний.</w:t>
      </w:r>
    </w:p>
    <w:p w:rsidR="001C288E" w:rsidRDefault="001C288E" w:rsidP="001C288E">
      <w:pPr>
        <w:spacing w:after="0" w:line="240" w:lineRule="auto"/>
        <w:ind w:right="7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112A94">
        <w:rPr>
          <w:rFonts w:ascii="Times New Roman" w:hAnsi="Times New Roman" w:cs="Times New Roman"/>
          <w:bCs/>
          <w:sz w:val="24"/>
          <w:szCs w:val="24"/>
        </w:rPr>
        <w:t>ачественн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112A94">
        <w:rPr>
          <w:rFonts w:ascii="Times New Roman" w:hAnsi="Times New Roman" w:cs="Times New Roman"/>
          <w:bCs/>
          <w:sz w:val="24"/>
          <w:szCs w:val="24"/>
        </w:rPr>
        <w:t xml:space="preserve"> анализ знаний и умений обучающихся</w:t>
      </w:r>
    </w:p>
    <w:tbl>
      <w:tblPr>
        <w:tblStyle w:val="aa"/>
        <w:tblW w:w="939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885"/>
        <w:gridCol w:w="1417"/>
        <w:gridCol w:w="2410"/>
        <w:gridCol w:w="1418"/>
        <w:gridCol w:w="1276"/>
        <w:gridCol w:w="1984"/>
      </w:tblGrid>
      <w:tr w:rsidR="00E31B99" w:rsidRPr="000D1741" w:rsidTr="00CA5989">
        <w:trPr>
          <w:trHeight w:val="1114"/>
          <w:tblHeader/>
        </w:trPr>
        <w:tc>
          <w:tcPr>
            <w:tcW w:w="885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Класс</w:t>
            </w:r>
          </w:p>
        </w:tc>
        <w:tc>
          <w:tcPr>
            <w:tcW w:w="1417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Предмет</w:t>
            </w:r>
          </w:p>
        </w:tc>
        <w:tc>
          <w:tcPr>
            <w:tcW w:w="2410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Тема</w:t>
            </w:r>
          </w:p>
        </w:tc>
        <w:tc>
          <w:tcPr>
            <w:tcW w:w="1418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Кол-во обучающихся  в классе</w:t>
            </w:r>
          </w:p>
        </w:tc>
        <w:tc>
          <w:tcPr>
            <w:tcW w:w="1276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Кол-во выполнявших работу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E31B99" w:rsidRPr="000D1741" w:rsidRDefault="00E31B99" w:rsidP="00CA5989">
            <w:pPr>
              <w:ind w:left="0"/>
              <w:jc w:val="center"/>
            </w:pPr>
            <w:r>
              <w:t xml:space="preserve">Качество выполнения работы </w:t>
            </w:r>
            <w:r w:rsidR="00CA5989">
              <w:br/>
            </w:r>
            <w:r>
              <w:t>(кол</w:t>
            </w:r>
            <w:r w:rsidR="00CA5989">
              <w:t>-</w:t>
            </w:r>
            <w:r>
              <w:t>во на «4,5»</w:t>
            </w:r>
            <w:r w:rsidR="00CA5989">
              <w:t xml:space="preserve"> </w:t>
            </w:r>
            <w:r>
              <w:t>/</w:t>
            </w:r>
            <w:r w:rsidR="00CA5989">
              <w:t xml:space="preserve"> </w:t>
            </w:r>
            <w:r>
              <w:t>процент)</w:t>
            </w:r>
          </w:p>
        </w:tc>
      </w:tr>
      <w:tr w:rsidR="00E31B99" w:rsidRPr="000D1741" w:rsidTr="00CA5989">
        <w:trPr>
          <w:trHeight w:val="265"/>
        </w:trPr>
        <w:tc>
          <w:tcPr>
            <w:tcW w:w="885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7А</w:t>
            </w:r>
          </w:p>
        </w:tc>
        <w:tc>
          <w:tcPr>
            <w:tcW w:w="1417" w:type="dxa"/>
            <w:vMerge w:val="restart"/>
            <w:vAlign w:val="center"/>
          </w:tcPr>
          <w:p w:rsidR="00E31B99" w:rsidRPr="000D1741" w:rsidRDefault="00E31B99" w:rsidP="00807742">
            <w:pPr>
              <w:jc w:val="center"/>
            </w:pPr>
            <w:r>
              <w:t>2023-2024</w:t>
            </w:r>
          </w:p>
        </w:tc>
        <w:tc>
          <w:tcPr>
            <w:tcW w:w="2410" w:type="dxa"/>
            <w:vMerge w:val="restart"/>
            <w:vAlign w:val="center"/>
          </w:tcPr>
          <w:p w:rsidR="00E31B99" w:rsidRPr="000D1741" w:rsidRDefault="00E31B99" w:rsidP="00E31B9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Обобщение по теме «Графы»</w:t>
            </w:r>
          </w:p>
        </w:tc>
        <w:tc>
          <w:tcPr>
            <w:tcW w:w="1418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26</w:t>
            </w:r>
          </w:p>
        </w:tc>
        <w:tc>
          <w:tcPr>
            <w:tcW w:w="1276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23</w:t>
            </w:r>
          </w:p>
        </w:tc>
        <w:tc>
          <w:tcPr>
            <w:tcW w:w="1984" w:type="dxa"/>
            <w:vAlign w:val="center"/>
          </w:tcPr>
          <w:p w:rsidR="00E31B99" w:rsidRPr="000D1741" w:rsidRDefault="00E31B99" w:rsidP="003D338E">
            <w:pPr>
              <w:jc w:val="center"/>
            </w:pPr>
            <w:r>
              <w:t>16 / 70%</w:t>
            </w:r>
          </w:p>
        </w:tc>
      </w:tr>
      <w:tr w:rsidR="00E31B99" w:rsidRPr="000D1741" w:rsidTr="00CA5989">
        <w:trPr>
          <w:trHeight w:val="265"/>
        </w:trPr>
        <w:tc>
          <w:tcPr>
            <w:tcW w:w="885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7В</w:t>
            </w:r>
          </w:p>
        </w:tc>
        <w:tc>
          <w:tcPr>
            <w:tcW w:w="1417" w:type="dxa"/>
            <w:vMerge/>
            <w:vAlign w:val="center"/>
          </w:tcPr>
          <w:p w:rsidR="00E31B99" w:rsidRPr="000D1741" w:rsidRDefault="00E31B99" w:rsidP="00807742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E31B99" w:rsidRPr="000D1741" w:rsidRDefault="00E31B99" w:rsidP="00807742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26</w:t>
            </w:r>
          </w:p>
        </w:tc>
        <w:tc>
          <w:tcPr>
            <w:tcW w:w="1276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25</w:t>
            </w:r>
          </w:p>
        </w:tc>
        <w:tc>
          <w:tcPr>
            <w:tcW w:w="1984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16 / 64%</w:t>
            </w:r>
          </w:p>
        </w:tc>
      </w:tr>
      <w:tr w:rsidR="00E31B99" w:rsidRPr="000D1741" w:rsidTr="00CA5989">
        <w:trPr>
          <w:trHeight w:val="265"/>
        </w:trPr>
        <w:tc>
          <w:tcPr>
            <w:tcW w:w="885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7Г</w:t>
            </w:r>
          </w:p>
        </w:tc>
        <w:tc>
          <w:tcPr>
            <w:tcW w:w="1417" w:type="dxa"/>
            <w:vMerge/>
            <w:vAlign w:val="center"/>
          </w:tcPr>
          <w:p w:rsidR="00E31B99" w:rsidRPr="000D1741" w:rsidRDefault="00E31B99" w:rsidP="00807742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E31B99" w:rsidRPr="000D1741" w:rsidRDefault="00E31B99" w:rsidP="00807742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E31B99" w:rsidRPr="000D1741" w:rsidRDefault="00E31B99" w:rsidP="00807742">
            <w:pPr>
              <w:jc w:val="center"/>
            </w:pPr>
            <w:r>
              <w:t>21</w:t>
            </w:r>
          </w:p>
        </w:tc>
        <w:tc>
          <w:tcPr>
            <w:tcW w:w="1984" w:type="dxa"/>
            <w:vAlign w:val="center"/>
          </w:tcPr>
          <w:p w:rsidR="00E31B99" w:rsidRPr="000D1741" w:rsidRDefault="00E31B99" w:rsidP="003D338E">
            <w:pPr>
              <w:jc w:val="center"/>
            </w:pPr>
            <w:r>
              <w:t>14 / 67%</w:t>
            </w:r>
          </w:p>
        </w:tc>
      </w:tr>
      <w:tr w:rsidR="00E31B99" w:rsidRPr="000D1741" w:rsidTr="00CA5989">
        <w:trPr>
          <w:trHeight w:val="265"/>
        </w:trPr>
        <w:tc>
          <w:tcPr>
            <w:tcW w:w="885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8А</w:t>
            </w:r>
          </w:p>
        </w:tc>
        <w:tc>
          <w:tcPr>
            <w:tcW w:w="1417" w:type="dxa"/>
            <w:vMerge w:val="restart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>
              <w:t>2024-2025</w:t>
            </w:r>
          </w:p>
        </w:tc>
        <w:tc>
          <w:tcPr>
            <w:tcW w:w="2410" w:type="dxa"/>
            <w:vMerge w:val="restart"/>
            <w:vAlign w:val="center"/>
          </w:tcPr>
          <w:p w:rsidR="00E31B99" w:rsidRPr="000D1741" w:rsidRDefault="00E31B99" w:rsidP="00E31B99">
            <w:pPr>
              <w:ind w:lef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Обобщение по теме </w:t>
            </w:r>
            <w:r w:rsidRPr="000D1741">
              <w:rPr>
                <w:rFonts w:cs="Times New Roman"/>
                <w:szCs w:val="24"/>
              </w:rPr>
              <w:t>«Множества»</w:t>
            </w:r>
          </w:p>
        </w:tc>
        <w:tc>
          <w:tcPr>
            <w:tcW w:w="1418" w:type="dxa"/>
            <w:vAlign w:val="center"/>
          </w:tcPr>
          <w:p w:rsidR="00E31B99" w:rsidRPr="000D1741" w:rsidRDefault="00E31B99" w:rsidP="00807742">
            <w:pPr>
              <w:jc w:val="center"/>
            </w:pPr>
            <w:r w:rsidRPr="000D1741">
              <w:t>26</w:t>
            </w:r>
          </w:p>
        </w:tc>
        <w:tc>
          <w:tcPr>
            <w:tcW w:w="1276" w:type="dxa"/>
            <w:vAlign w:val="center"/>
          </w:tcPr>
          <w:p w:rsidR="00E31B99" w:rsidRPr="000D1741" w:rsidRDefault="00E31B99" w:rsidP="00807742">
            <w:pPr>
              <w:jc w:val="center"/>
            </w:pPr>
            <w:r w:rsidRPr="000D1741">
              <w:t>24</w:t>
            </w:r>
          </w:p>
        </w:tc>
        <w:tc>
          <w:tcPr>
            <w:tcW w:w="1984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>
              <w:t>18 / 75%</w:t>
            </w:r>
          </w:p>
        </w:tc>
      </w:tr>
      <w:tr w:rsidR="00E31B99" w:rsidRPr="000D1741" w:rsidTr="00CA5989">
        <w:trPr>
          <w:trHeight w:val="265"/>
        </w:trPr>
        <w:tc>
          <w:tcPr>
            <w:tcW w:w="885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8В</w:t>
            </w:r>
          </w:p>
        </w:tc>
        <w:tc>
          <w:tcPr>
            <w:tcW w:w="1417" w:type="dxa"/>
            <w:vMerge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E31B99" w:rsidRPr="000D1741" w:rsidRDefault="00E31B99" w:rsidP="00807742">
            <w:pPr>
              <w:ind w:left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1B99" w:rsidRPr="000D1741" w:rsidRDefault="00E31B99" w:rsidP="00807742">
            <w:pPr>
              <w:jc w:val="center"/>
            </w:pPr>
            <w:r w:rsidRPr="000D1741">
              <w:t>26</w:t>
            </w:r>
          </w:p>
        </w:tc>
        <w:tc>
          <w:tcPr>
            <w:tcW w:w="1276" w:type="dxa"/>
            <w:vAlign w:val="center"/>
          </w:tcPr>
          <w:p w:rsidR="00E31B99" w:rsidRPr="000D1741" w:rsidRDefault="00E31B99" w:rsidP="00807742">
            <w:pPr>
              <w:jc w:val="center"/>
            </w:pPr>
            <w:r w:rsidRPr="000D1741">
              <w:t>23</w:t>
            </w:r>
          </w:p>
        </w:tc>
        <w:tc>
          <w:tcPr>
            <w:tcW w:w="1984" w:type="dxa"/>
            <w:vAlign w:val="center"/>
          </w:tcPr>
          <w:p w:rsidR="00E31B99" w:rsidRPr="000D1741" w:rsidRDefault="00E31B99" w:rsidP="00E31B99">
            <w:pPr>
              <w:ind w:left="0"/>
              <w:jc w:val="center"/>
            </w:pPr>
            <w:r>
              <w:t>15 / 65%</w:t>
            </w:r>
          </w:p>
        </w:tc>
      </w:tr>
      <w:tr w:rsidR="00E31B99" w:rsidRPr="000D1741" w:rsidTr="00CA5989">
        <w:trPr>
          <w:trHeight w:val="265"/>
        </w:trPr>
        <w:tc>
          <w:tcPr>
            <w:tcW w:w="885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 w:rsidRPr="000D1741">
              <w:t>8Г</w:t>
            </w:r>
          </w:p>
        </w:tc>
        <w:tc>
          <w:tcPr>
            <w:tcW w:w="1417" w:type="dxa"/>
            <w:vMerge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E31B99" w:rsidRPr="000D1741" w:rsidRDefault="00E31B99" w:rsidP="00807742">
            <w:pPr>
              <w:ind w:left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1B99" w:rsidRPr="000D1741" w:rsidRDefault="00E31B99" w:rsidP="00807742">
            <w:pPr>
              <w:jc w:val="center"/>
            </w:pPr>
            <w:r w:rsidRPr="000D1741">
              <w:t>24</w:t>
            </w:r>
          </w:p>
        </w:tc>
        <w:tc>
          <w:tcPr>
            <w:tcW w:w="1276" w:type="dxa"/>
            <w:vAlign w:val="center"/>
          </w:tcPr>
          <w:p w:rsidR="00E31B99" w:rsidRPr="000D1741" w:rsidRDefault="00E31B99" w:rsidP="00807742">
            <w:pPr>
              <w:jc w:val="center"/>
            </w:pPr>
            <w:r w:rsidRPr="000D1741">
              <w:t>24</w:t>
            </w:r>
          </w:p>
        </w:tc>
        <w:tc>
          <w:tcPr>
            <w:tcW w:w="1984" w:type="dxa"/>
            <w:vAlign w:val="center"/>
          </w:tcPr>
          <w:p w:rsidR="00E31B99" w:rsidRPr="000D1741" w:rsidRDefault="00E31B99" w:rsidP="00807742">
            <w:pPr>
              <w:ind w:left="0"/>
              <w:jc w:val="center"/>
            </w:pPr>
            <w:r>
              <w:t>16 / 67%</w:t>
            </w:r>
          </w:p>
        </w:tc>
      </w:tr>
    </w:tbl>
    <w:p w:rsidR="001C288E" w:rsidRDefault="001C288E" w:rsidP="001C288E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E2B" w:rsidRPr="00112A94" w:rsidRDefault="001C288E" w:rsidP="001C288E">
      <w:pPr>
        <w:spacing w:after="0" w:line="240" w:lineRule="auto"/>
        <w:ind w:right="7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88E">
        <w:rPr>
          <w:rFonts w:ascii="Times New Roman" w:hAnsi="Times New Roman" w:cs="Times New Roman"/>
          <w:bCs/>
          <w:sz w:val="24"/>
          <w:szCs w:val="24"/>
        </w:rPr>
        <w:t>Наблюдения за деятельностью обучающихся при появлении данных тем на уроках информатики показали свободное ориентирование в базовых понятиях теории графов и теории множеств. стабильность результатов по данным темам на уроках математики и информатики</w:t>
      </w:r>
    </w:p>
    <w:p w:rsidR="004E0E2B" w:rsidRDefault="004E0E2B" w:rsidP="004E0E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5989" w:rsidRPr="00112A94" w:rsidRDefault="00CA5989" w:rsidP="004E0E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6D55" w:rsidRPr="00CE5710" w:rsidRDefault="00696D55" w:rsidP="00647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5710">
        <w:rPr>
          <w:rFonts w:ascii="Times New Roman" w:hAnsi="Times New Roman" w:cs="Times New Roman"/>
          <w:b/>
          <w:sz w:val="24"/>
          <w:szCs w:val="24"/>
        </w:rPr>
        <w:t xml:space="preserve">Приложение 1 – комплекс практических проверочных работ при изучении темы «Графы» </w:t>
      </w:r>
    </w:p>
    <w:p w:rsidR="00696D55" w:rsidRPr="0064783F" w:rsidRDefault="00696D55" w:rsidP="00647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D55" w:rsidRPr="00CE5710" w:rsidRDefault="00696D55" w:rsidP="00647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5710">
        <w:rPr>
          <w:rFonts w:ascii="Times New Roman" w:hAnsi="Times New Roman" w:cs="Times New Roman"/>
          <w:b/>
          <w:sz w:val="24"/>
          <w:szCs w:val="24"/>
        </w:rPr>
        <w:t>Приложение 2 – комплекс практических проверочных работ при изучении темы «Множества»</w:t>
      </w:r>
    </w:p>
    <w:p w:rsidR="004E0E2B" w:rsidRDefault="004E0E2B" w:rsidP="004E0E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E0E2B" w:rsidSect="00957C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BD0"/>
    <w:multiLevelType w:val="hybridMultilevel"/>
    <w:tmpl w:val="EABE11A8"/>
    <w:lvl w:ilvl="0" w:tplc="AB78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5E8"/>
    <w:multiLevelType w:val="hybridMultilevel"/>
    <w:tmpl w:val="12D835A4"/>
    <w:lvl w:ilvl="0" w:tplc="4FCA8A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43B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AC1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4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A91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C08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27C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609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05F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392F"/>
    <w:multiLevelType w:val="hybridMultilevel"/>
    <w:tmpl w:val="0F0E1100"/>
    <w:lvl w:ilvl="0" w:tplc="68F05F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4C7E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F2B6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035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94B8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C0C7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A2C9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4833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08C0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8A76171"/>
    <w:multiLevelType w:val="hybridMultilevel"/>
    <w:tmpl w:val="02582FFC"/>
    <w:lvl w:ilvl="0" w:tplc="AB7895DE">
      <w:start w:val="1"/>
      <w:numFmt w:val="bullet"/>
      <w:lvlText w:val=""/>
      <w:lvlJc w:val="left"/>
      <w:pPr>
        <w:ind w:left="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4" w15:restartNumberingAfterBreak="0">
    <w:nsid w:val="1A4E45ED"/>
    <w:multiLevelType w:val="hybridMultilevel"/>
    <w:tmpl w:val="A5FA08E8"/>
    <w:lvl w:ilvl="0" w:tplc="AB78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42DB"/>
    <w:multiLevelType w:val="hybridMultilevel"/>
    <w:tmpl w:val="1AC6782E"/>
    <w:lvl w:ilvl="0" w:tplc="FD286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25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22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6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3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6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3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83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0B331C"/>
    <w:multiLevelType w:val="hybridMultilevel"/>
    <w:tmpl w:val="D6A054DE"/>
    <w:lvl w:ilvl="0" w:tplc="AB789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43B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5013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424D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349D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6223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283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6E50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C494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96352F4"/>
    <w:multiLevelType w:val="hybridMultilevel"/>
    <w:tmpl w:val="2AEABF76"/>
    <w:lvl w:ilvl="0" w:tplc="AB78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87330"/>
    <w:multiLevelType w:val="hybridMultilevel"/>
    <w:tmpl w:val="6FA69AA8"/>
    <w:lvl w:ilvl="0" w:tplc="85743D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010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4E0F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88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1641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A13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297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25D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E53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05009"/>
    <w:multiLevelType w:val="hybridMultilevel"/>
    <w:tmpl w:val="6648780A"/>
    <w:lvl w:ilvl="0" w:tplc="AB78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55589"/>
    <w:multiLevelType w:val="hybridMultilevel"/>
    <w:tmpl w:val="429CB9FA"/>
    <w:lvl w:ilvl="0" w:tplc="4B4616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B256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0F9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A4E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26B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00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44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251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89F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A6F38"/>
    <w:multiLevelType w:val="hybridMultilevel"/>
    <w:tmpl w:val="07EE8B0C"/>
    <w:lvl w:ilvl="0" w:tplc="BCDCB4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6877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604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C58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AF8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A15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3A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40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09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F4166"/>
    <w:multiLevelType w:val="hybridMultilevel"/>
    <w:tmpl w:val="521C9708"/>
    <w:lvl w:ilvl="0" w:tplc="716E0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22D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C82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CB3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0871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EAF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24C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824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25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0582"/>
    <w:multiLevelType w:val="hybridMultilevel"/>
    <w:tmpl w:val="ECD2CFD2"/>
    <w:lvl w:ilvl="0" w:tplc="20B4E0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2C5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C2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8CB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A62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291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E45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8B0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63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F7A"/>
    <w:multiLevelType w:val="hybridMultilevel"/>
    <w:tmpl w:val="999EF15C"/>
    <w:lvl w:ilvl="0" w:tplc="E28EE6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8A51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CE1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4F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CA9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8C5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203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2BF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CBD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55381"/>
    <w:multiLevelType w:val="hybridMultilevel"/>
    <w:tmpl w:val="90A0EEE0"/>
    <w:lvl w:ilvl="0" w:tplc="B54CB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65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CCB3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235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E2B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AD1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38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4DB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400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31DB2"/>
    <w:multiLevelType w:val="hybridMultilevel"/>
    <w:tmpl w:val="FDAC6206"/>
    <w:lvl w:ilvl="0" w:tplc="E536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8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AA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86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66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6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48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8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86C496A"/>
    <w:multiLevelType w:val="hybridMultilevel"/>
    <w:tmpl w:val="4D5A0354"/>
    <w:lvl w:ilvl="0" w:tplc="FDC658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675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29C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46C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CDA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200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260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C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477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70368"/>
    <w:multiLevelType w:val="hybridMultilevel"/>
    <w:tmpl w:val="DC94BCEA"/>
    <w:lvl w:ilvl="0" w:tplc="F1EA2D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643B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5013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424D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349D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6223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283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6E50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C494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16"/>
  </w:num>
  <w:num w:numId="16">
    <w:abstractNumId w:val="18"/>
  </w:num>
  <w:num w:numId="17">
    <w:abstractNumId w:val="5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2D6"/>
    <w:rsid w:val="00001944"/>
    <w:rsid w:val="00002D3A"/>
    <w:rsid w:val="00020821"/>
    <w:rsid w:val="00022759"/>
    <w:rsid w:val="000449C2"/>
    <w:rsid w:val="00077BA8"/>
    <w:rsid w:val="000B2075"/>
    <w:rsid w:val="00104BB7"/>
    <w:rsid w:val="00112A94"/>
    <w:rsid w:val="00140A32"/>
    <w:rsid w:val="001864B8"/>
    <w:rsid w:val="001921D4"/>
    <w:rsid w:val="001C288E"/>
    <w:rsid w:val="002118F1"/>
    <w:rsid w:val="00231178"/>
    <w:rsid w:val="00240F9D"/>
    <w:rsid w:val="00320A60"/>
    <w:rsid w:val="00335103"/>
    <w:rsid w:val="00372F29"/>
    <w:rsid w:val="003D338E"/>
    <w:rsid w:val="004509C8"/>
    <w:rsid w:val="00454822"/>
    <w:rsid w:val="004B70A1"/>
    <w:rsid w:val="004C042F"/>
    <w:rsid w:val="004C2288"/>
    <w:rsid w:val="004E0E2B"/>
    <w:rsid w:val="005A139D"/>
    <w:rsid w:val="005E5FCC"/>
    <w:rsid w:val="005F5967"/>
    <w:rsid w:val="00617FC5"/>
    <w:rsid w:val="0064783F"/>
    <w:rsid w:val="00672C79"/>
    <w:rsid w:val="00696D55"/>
    <w:rsid w:val="0069773E"/>
    <w:rsid w:val="006B4A71"/>
    <w:rsid w:val="006C5B00"/>
    <w:rsid w:val="006E1763"/>
    <w:rsid w:val="00723557"/>
    <w:rsid w:val="00807F0D"/>
    <w:rsid w:val="00850EE6"/>
    <w:rsid w:val="00875508"/>
    <w:rsid w:val="008762F0"/>
    <w:rsid w:val="008E48D0"/>
    <w:rsid w:val="00912388"/>
    <w:rsid w:val="00957CC3"/>
    <w:rsid w:val="00995C65"/>
    <w:rsid w:val="009B3C86"/>
    <w:rsid w:val="00A01471"/>
    <w:rsid w:val="00A03B5C"/>
    <w:rsid w:val="00A11AC5"/>
    <w:rsid w:val="00A260A9"/>
    <w:rsid w:val="00A51535"/>
    <w:rsid w:val="00A879EB"/>
    <w:rsid w:val="00AA6753"/>
    <w:rsid w:val="00AE005A"/>
    <w:rsid w:val="00B02E66"/>
    <w:rsid w:val="00B5116E"/>
    <w:rsid w:val="00B60CFD"/>
    <w:rsid w:val="00B80937"/>
    <w:rsid w:val="00BF1080"/>
    <w:rsid w:val="00C668CB"/>
    <w:rsid w:val="00C812D6"/>
    <w:rsid w:val="00CA5989"/>
    <w:rsid w:val="00CD047E"/>
    <w:rsid w:val="00CE5710"/>
    <w:rsid w:val="00D374BB"/>
    <w:rsid w:val="00D604E1"/>
    <w:rsid w:val="00D6290E"/>
    <w:rsid w:val="00DC0E2A"/>
    <w:rsid w:val="00DE4F21"/>
    <w:rsid w:val="00DF4275"/>
    <w:rsid w:val="00E07722"/>
    <w:rsid w:val="00E127C7"/>
    <w:rsid w:val="00E130D2"/>
    <w:rsid w:val="00E23230"/>
    <w:rsid w:val="00E31B99"/>
    <w:rsid w:val="00E47DE3"/>
    <w:rsid w:val="00E63825"/>
    <w:rsid w:val="00EE360D"/>
    <w:rsid w:val="00F33BE2"/>
    <w:rsid w:val="00F77869"/>
    <w:rsid w:val="00FC2687"/>
    <w:rsid w:val="00FE4716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8F8B"/>
  <w15:docId w15:val="{AB1538EC-777B-49A3-B50B-B36ADC27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8CB"/>
    <w:rPr>
      <w:b/>
      <w:bCs/>
    </w:rPr>
  </w:style>
  <w:style w:type="paragraph" w:customStyle="1" w:styleId="ConsPlusNormal">
    <w:name w:val="ConsPlusNormal"/>
    <w:rsid w:val="00372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uiPriority w:val="39"/>
    <w:rsid w:val="00672C79"/>
    <w:pPr>
      <w:tabs>
        <w:tab w:val="right" w:leader="dot" w:pos="9356"/>
      </w:tabs>
      <w:spacing w:after="0" w:line="240" w:lineRule="auto"/>
      <w:ind w:left="1134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B809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23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12388"/>
    <w:rPr>
      <w:color w:val="800080"/>
      <w:u w:val="single"/>
    </w:rPr>
  </w:style>
  <w:style w:type="paragraph" w:customStyle="1" w:styleId="font5">
    <w:name w:val="font5"/>
    <w:basedOn w:val="a"/>
    <w:rsid w:val="0091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91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5">
    <w:name w:val="xl65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1238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70C0"/>
      <w:sz w:val="28"/>
      <w:szCs w:val="28"/>
      <w:lang w:eastAsia="ru-RU"/>
    </w:rPr>
  </w:style>
  <w:style w:type="paragraph" w:customStyle="1" w:styleId="xl73">
    <w:name w:val="xl73"/>
    <w:basedOn w:val="a"/>
    <w:rsid w:val="00912388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912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912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D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F5967"/>
    <w:pPr>
      <w:spacing w:after="0" w:line="240" w:lineRule="auto"/>
      <w:ind w:left="74"/>
      <w:jc w:val="both"/>
    </w:pPr>
    <w:rPr>
      <w:rFonts w:ascii="Times New Roman" w:hAnsi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3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3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1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0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blog93273/prakticheskie-proverochnye-raboty-na-urokah-matematiki-pri-izucheni-temy-graf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-kopil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5B12-A760-4A41-9B4A-421CD9AC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cp:lastModifiedBy>Пивоваров Александр Анатольевич</cp:lastModifiedBy>
  <cp:revision>14</cp:revision>
  <cp:lastPrinted>2020-06-24T18:08:00Z</cp:lastPrinted>
  <dcterms:created xsi:type="dcterms:W3CDTF">2025-07-04T09:41:00Z</dcterms:created>
  <dcterms:modified xsi:type="dcterms:W3CDTF">2025-07-07T04:47:00Z</dcterms:modified>
</cp:coreProperties>
</file>