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B1FE8" w:rsidRPr="0068224F" w:rsidRDefault="00FB1FE8" w:rsidP="00FB1FE8">
      <w:pPr>
        <w:jc w:val="center"/>
        <w:rPr>
          <w:b/>
          <w:bCs/>
          <w:sz w:val="24"/>
          <w:szCs w:val="24"/>
        </w:rPr>
      </w:pPr>
      <w:r w:rsidRPr="0068224F">
        <w:rPr>
          <w:b/>
          <w:bCs/>
          <w:sz w:val="24"/>
          <w:szCs w:val="24"/>
        </w:rPr>
        <w:t xml:space="preserve">Содержание «Говорящей стены» в подготовительной к школе группы </w:t>
      </w:r>
    </w:p>
    <w:p w:rsidR="00FB1FE8" w:rsidRDefault="00FB1FE8" w:rsidP="00FB1FE8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на примере</w:t>
      </w:r>
      <w:r w:rsidRPr="0068224F">
        <w:rPr>
          <w:b/>
          <w:bCs/>
          <w:sz w:val="24"/>
          <w:szCs w:val="24"/>
        </w:rPr>
        <w:t xml:space="preserve"> тем</w:t>
      </w:r>
      <w:r>
        <w:rPr>
          <w:b/>
          <w:bCs/>
          <w:sz w:val="24"/>
          <w:szCs w:val="24"/>
        </w:rPr>
        <w:t>ы</w:t>
      </w:r>
      <w:r w:rsidRPr="0068224F">
        <w:rPr>
          <w:b/>
          <w:bCs/>
          <w:sz w:val="24"/>
          <w:szCs w:val="24"/>
        </w:rPr>
        <w:t xml:space="preserve"> «Здоровье. Орган зрения»</w:t>
      </w:r>
    </w:p>
    <w:p w:rsidR="00FB1FE8" w:rsidRDefault="00FB1FE8" w:rsidP="00FB1FE8">
      <w:pPr>
        <w:jc w:val="center"/>
        <w:rPr>
          <w:b/>
          <w:bCs/>
          <w:sz w:val="24"/>
          <w:szCs w:val="24"/>
        </w:rPr>
      </w:pPr>
    </w:p>
    <w:p w:rsidR="00FB1FE8" w:rsidRDefault="00FB1FE8" w:rsidP="00FB1FE8">
      <w:pPr>
        <w:ind w:left="0" w:firstLine="284"/>
        <w:rPr>
          <w:sz w:val="24"/>
          <w:szCs w:val="24"/>
        </w:rPr>
      </w:pPr>
      <w:r w:rsidRPr="0058563E">
        <w:rPr>
          <w:b/>
          <w:bCs/>
          <w:sz w:val="24"/>
          <w:szCs w:val="24"/>
        </w:rPr>
        <w:t>Цель:</w:t>
      </w:r>
      <w:r w:rsidRPr="0058563E">
        <w:rPr>
          <w:sz w:val="24"/>
          <w:szCs w:val="24"/>
        </w:rPr>
        <w:t xml:space="preserve"> формирование у детей представлений об органах зрения – глазах и необходимости сохранять здоровье глаз как составной части сохранения и укрепления здоровья человека. </w:t>
      </w:r>
    </w:p>
    <w:p w:rsidR="00FB1FE8" w:rsidRPr="00314205" w:rsidRDefault="00FB1FE8" w:rsidP="00FB1FE8">
      <w:pPr>
        <w:ind w:left="0" w:firstLine="284"/>
        <w:rPr>
          <w:i/>
          <w:iCs/>
          <w:sz w:val="24"/>
          <w:szCs w:val="24"/>
        </w:rPr>
      </w:pPr>
      <w:r w:rsidRPr="0058563E">
        <w:rPr>
          <w:b/>
          <w:bCs/>
          <w:sz w:val="24"/>
          <w:szCs w:val="24"/>
        </w:rPr>
        <w:t>Задачи</w:t>
      </w:r>
      <w:r w:rsidRPr="0058563E">
        <w:rPr>
          <w:sz w:val="24"/>
          <w:szCs w:val="24"/>
        </w:rPr>
        <w:t xml:space="preserve">: </w:t>
      </w:r>
      <w:r w:rsidRPr="0058563E">
        <w:rPr>
          <w:i/>
          <w:iCs/>
          <w:sz w:val="24"/>
          <w:szCs w:val="24"/>
        </w:rPr>
        <w:t xml:space="preserve">для детей: </w:t>
      </w: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развивать интерес к изучению своего организма;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сформировать знания об органах зрения человека;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>подвести к пониманию необходимости беречь своё зрение, избегать ситуаций, которые могут нанести вред глазам;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 w:rsidRPr="0058563E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познакомить детей с правилами ухода за глазами, мероприятиями по охране и укреплению зрения;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формировать осознанное отношение к своему здоровью.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 w:rsidRPr="0058563E">
        <w:rPr>
          <w:i/>
          <w:iCs/>
          <w:sz w:val="24"/>
          <w:szCs w:val="24"/>
        </w:rPr>
        <w:t>для педагогов</w:t>
      </w:r>
      <w:r w:rsidRPr="0058563E">
        <w:rPr>
          <w:sz w:val="24"/>
          <w:szCs w:val="24"/>
        </w:rPr>
        <w:t xml:space="preserve">: </w:t>
      </w: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внедрить в практику работы педагогов методики развития и коррекции основных зрительных функций В. Ф. Базарного, Э.С. Аветисова и В. А. Ковалёва;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создать условия в предметно-игровой среде группы по формированию и закреплению знаний об органах зрения человека и представлений о сохранении и укреплении зрения;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 повышать уровень компетентности педагогов, используя различные формы работы с детьми и родителями; </w:t>
      </w:r>
    </w:p>
    <w:p w:rsidR="00FB1FE8" w:rsidRPr="001F2047" w:rsidRDefault="00FB1FE8" w:rsidP="00FB1FE8">
      <w:pPr>
        <w:ind w:left="0" w:firstLine="284"/>
        <w:rPr>
          <w:i/>
          <w:iCs/>
          <w:sz w:val="24"/>
          <w:szCs w:val="24"/>
        </w:rPr>
      </w:pPr>
      <w:r w:rsidRPr="001F2047">
        <w:rPr>
          <w:i/>
          <w:iCs/>
          <w:sz w:val="24"/>
          <w:szCs w:val="24"/>
        </w:rPr>
        <w:t xml:space="preserve">для родителей: </w:t>
      </w:r>
      <w:r>
        <w:rPr>
          <w:i/>
          <w:iCs/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расширить представление родителей о мерах профилактики заболеваний глаз и нарушения зрения у детей; </w:t>
      </w:r>
    </w:p>
    <w:p w:rsidR="00FB1FE8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 xml:space="preserve">сформировать представление о значимости зрительной гимнастики в профилактике близорукости у детей; </w:t>
      </w:r>
    </w:p>
    <w:p w:rsidR="00FB1FE8" w:rsidRPr="0058563E" w:rsidRDefault="00FB1FE8" w:rsidP="00FB1FE8">
      <w:pPr>
        <w:ind w:left="0" w:firstLine="284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63E">
        <w:rPr>
          <w:sz w:val="24"/>
          <w:szCs w:val="24"/>
        </w:rPr>
        <w:t>формировать готовность родителей к сотрудничеству с педагогами</w:t>
      </w:r>
      <w:r>
        <w:rPr>
          <w:sz w:val="24"/>
          <w:szCs w:val="24"/>
        </w:rPr>
        <w:t>.</w:t>
      </w:r>
    </w:p>
    <w:p w:rsidR="00FB1FE8" w:rsidRDefault="00FB1FE8" w:rsidP="00FB1FE8">
      <w:pPr>
        <w:ind w:left="0" w:firstLine="0"/>
        <w:rPr>
          <w:b/>
          <w:bCs/>
          <w:sz w:val="24"/>
          <w:szCs w:val="24"/>
        </w:rPr>
      </w:pPr>
    </w:p>
    <w:p w:rsidR="00FB1FE8" w:rsidRPr="00CE6CBB" w:rsidRDefault="00FB1FE8" w:rsidP="00FB1FE8">
      <w:pPr>
        <w:ind w:left="-284" w:firstLine="568"/>
        <w:rPr>
          <w:sz w:val="24"/>
          <w:szCs w:val="24"/>
        </w:rPr>
      </w:pPr>
      <w:r w:rsidRPr="00CE6CBB">
        <w:rPr>
          <w:sz w:val="24"/>
          <w:szCs w:val="24"/>
        </w:rPr>
        <w:t>Стена включает в себя следующие элементы:</w:t>
      </w:r>
    </w:p>
    <w:p w:rsidR="00FB1FE8" w:rsidRDefault="00FB1FE8" w:rsidP="00FB1FE8">
      <w:pPr>
        <w:ind w:left="-284" w:firstLine="568"/>
        <w:rPr>
          <w:sz w:val="24"/>
          <w:szCs w:val="24"/>
        </w:rPr>
      </w:pPr>
      <w:r>
        <w:rPr>
          <w:b/>
          <w:bCs/>
          <w:sz w:val="24"/>
          <w:szCs w:val="24"/>
        </w:rPr>
        <w:t>- м</w:t>
      </w:r>
      <w:r w:rsidRPr="00D13E83">
        <w:rPr>
          <w:b/>
          <w:bCs/>
          <w:sz w:val="24"/>
          <w:szCs w:val="24"/>
        </w:rPr>
        <w:t>ногофункциональное панно</w:t>
      </w:r>
      <w:r w:rsidRPr="00D13E83">
        <w:rPr>
          <w:sz w:val="24"/>
          <w:szCs w:val="24"/>
        </w:rPr>
        <w:t xml:space="preserve"> </w:t>
      </w:r>
      <w:r>
        <w:rPr>
          <w:sz w:val="24"/>
          <w:szCs w:val="24"/>
        </w:rPr>
        <w:t>–</w:t>
      </w:r>
      <w:r w:rsidRPr="00D13E83">
        <w:rPr>
          <w:sz w:val="24"/>
          <w:szCs w:val="24"/>
        </w:rPr>
        <w:t xml:space="preserve"> </w:t>
      </w:r>
      <w:r w:rsidRPr="00CE6CBB">
        <w:rPr>
          <w:sz w:val="24"/>
          <w:szCs w:val="24"/>
        </w:rPr>
        <w:t>служит пособием для получения разнообразной информации из окружающего мира в межгрупповом пространстве и развития самостоятельности.</w:t>
      </w:r>
    </w:p>
    <w:p w:rsidR="00FB1FE8" w:rsidRDefault="00FB1FE8" w:rsidP="00FB1FE8">
      <w:pPr>
        <w:ind w:left="-284" w:firstLine="568"/>
        <w:rPr>
          <w:sz w:val="24"/>
          <w:szCs w:val="24"/>
        </w:rPr>
      </w:pPr>
      <w:r>
        <w:rPr>
          <w:sz w:val="24"/>
          <w:szCs w:val="24"/>
        </w:rPr>
        <w:t>Изготовили из</w:t>
      </w:r>
      <w:r w:rsidRPr="00D13E83">
        <w:rPr>
          <w:sz w:val="24"/>
          <w:szCs w:val="24"/>
        </w:rPr>
        <w:t xml:space="preserve"> пластиковы</w:t>
      </w:r>
      <w:r>
        <w:rPr>
          <w:sz w:val="24"/>
          <w:szCs w:val="24"/>
        </w:rPr>
        <w:t>х</w:t>
      </w:r>
      <w:r w:rsidRPr="00D13E83">
        <w:rPr>
          <w:sz w:val="24"/>
          <w:szCs w:val="24"/>
        </w:rPr>
        <w:t xml:space="preserve"> панел</w:t>
      </w:r>
      <w:r>
        <w:rPr>
          <w:sz w:val="24"/>
          <w:szCs w:val="24"/>
        </w:rPr>
        <w:t xml:space="preserve">ей. </w:t>
      </w:r>
      <w:r w:rsidRPr="00D13E83">
        <w:rPr>
          <w:sz w:val="24"/>
          <w:szCs w:val="24"/>
        </w:rPr>
        <w:t xml:space="preserve">Вдоль панелей прикрепили бортики, натянули леску.  </w:t>
      </w:r>
      <w:r>
        <w:rPr>
          <w:sz w:val="24"/>
          <w:szCs w:val="24"/>
        </w:rPr>
        <w:t xml:space="preserve">На верхней панели разместили демонстрационный материал. </w:t>
      </w:r>
      <w:r w:rsidRPr="00CE6CBB">
        <w:rPr>
          <w:sz w:val="24"/>
          <w:szCs w:val="24"/>
        </w:rPr>
        <w:t>На уровне глаз детей разме</w:t>
      </w:r>
      <w:r>
        <w:rPr>
          <w:sz w:val="24"/>
          <w:szCs w:val="24"/>
        </w:rPr>
        <w:t>стили</w:t>
      </w:r>
      <w:r w:rsidRPr="00CE6CBB">
        <w:rPr>
          <w:sz w:val="24"/>
          <w:szCs w:val="24"/>
        </w:rPr>
        <w:t xml:space="preserve"> информаци</w:t>
      </w:r>
      <w:r>
        <w:rPr>
          <w:sz w:val="24"/>
          <w:szCs w:val="24"/>
        </w:rPr>
        <w:t>ю</w:t>
      </w:r>
      <w:r w:rsidRPr="00CE6CBB">
        <w:rPr>
          <w:sz w:val="24"/>
          <w:szCs w:val="24"/>
        </w:rPr>
        <w:t xml:space="preserve"> об исследованиях и продуктах творчества</w:t>
      </w:r>
      <w:r>
        <w:rPr>
          <w:sz w:val="24"/>
          <w:szCs w:val="24"/>
        </w:rPr>
        <w:t xml:space="preserve"> и др. </w:t>
      </w:r>
      <w:r w:rsidRPr="00CE6CBB">
        <w:rPr>
          <w:sz w:val="24"/>
          <w:szCs w:val="24"/>
        </w:rPr>
        <w:t>Информация предоставлена в доступной для детей форме.</w:t>
      </w:r>
    </w:p>
    <w:p w:rsidR="00FB1FE8" w:rsidRDefault="00FB1FE8" w:rsidP="00FB1FE8">
      <w:pPr>
        <w:ind w:left="-284" w:firstLine="568"/>
        <w:rPr>
          <w:sz w:val="24"/>
          <w:szCs w:val="24"/>
        </w:rPr>
      </w:pPr>
      <w:r w:rsidRPr="00D13E83">
        <w:rPr>
          <w:sz w:val="24"/>
          <w:szCs w:val="24"/>
        </w:rPr>
        <w:t>На прищепк</w:t>
      </w:r>
      <w:r>
        <w:rPr>
          <w:sz w:val="24"/>
          <w:szCs w:val="24"/>
        </w:rPr>
        <w:t>и</w:t>
      </w:r>
      <w:r w:rsidRPr="00D13E83">
        <w:rPr>
          <w:sz w:val="24"/>
          <w:szCs w:val="24"/>
        </w:rPr>
        <w:t xml:space="preserve"> подве</w:t>
      </w:r>
      <w:r>
        <w:rPr>
          <w:sz w:val="24"/>
          <w:szCs w:val="24"/>
        </w:rPr>
        <w:t>сили</w:t>
      </w:r>
      <w:r w:rsidRPr="00D13E83">
        <w:rPr>
          <w:sz w:val="24"/>
          <w:szCs w:val="24"/>
        </w:rPr>
        <w:t xml:space="preserve"> приложения к играм, схемы</w:t>
      </w:r>
      <w:r>
        <w:rPr>
          <w:sz w:val="24"/>
          <w:szCs w:val="24"/>
        </w:rPr>
        <w:t xml:space="preserve"> к занятиям</w:t>
      </w:r>
      <w:r w:rsidRPr="00D13E83">
        <w:rPr>
          <w:sz w:val="24"/>
          <w:szCs w:val="24"/>
        </w:rPr>
        <w:t xml:space="preserve">, </w:t>
      </w:r>
      <w:r w:rsidRPr="00CE6CBB">
        <w:rPr>
          <w:sz w:val="24"/>
          <w:szCs w:val="24"/>
        </w:rPr>
        <w:t>фотографии игр и экспериментов, детских достижений, карты</w:t>
      </w:r>
      <w:r>
        <w:rPr>
          <w:sz w:val="24"/>
          <w:szCs w:val="24"/>
        </w:rPr>
        <w:t>-схемы</w:t>
      </w:r>
      <w:r w:rsidRPr="00CE6CBB">
        <w:rPr>
          <w:sz w:val="24"/>
          <w:szCs w:val="24"/>
        </w:rPr>
        <w:t>, созданные вместе с педагогом.</w:t>
      </w:r>
      <w:r>
        <w:rPr>
          <w:sz w:val="24"/>
          <w:szCs w:val="24"/>
        </w:rPr>
        <w:t xml:space="preserve"> </w:t>
      </w:r>
      <w:r w:rsidRPr="00D13E83">
        <w:rPr>
          <w:sz w:val="24"/>
          <w:szCs w:val="24"/>
        </w:rPr>
        <w:t>Для легкодоступности в специальных пластиковых цветных конвертах разме</w:t>
      </w:r>
      <w:r>
        <w:rPr>
          <w:sz w:val="24"/>
          <w:szCs w:val="24"/>
        </w:rPr>
        <w:t>стили</w:t>
      </w:r>
      <w:r w:rsidRPr="00D13E83">
        <w:rPr>
          <w:sz w:val="24"/>
          <w:szCs w:val="24"/>
        </w:rPr>
        <w:t xml:space="preserve"> задания, игры, разнообразный материал: цветной скотч, изолента, маркеры, фишки, магниты, лент</w:t>
      </w:r>
      <w:r>
        <w:rPr>
          <w:sz w:val="24"/>
          <w:szCs w:val="24"/>
        </w:rPr>
        <w:t>ы</w:t>
      </w:r>
      <w:r w:rsidRPr="00D13E83">
        <w:rPr>
          <w:sz w:val="24"/>
          <w:szCs w:val="24"/>
        </w:rPr>
        <w:t xml:space="preserve">, резинки, схемы, алгоритмы. </w:t>
      </w:r>
    </w:p>
    <w:p w:rsidR="00FB1FE8" w:rsidRDefault="00FB1FE8" w:rsidP="00FB1FE8">
      <w:pPr>
        <w:ind w:left="-284" w:firstLine="568"/>
        <w:rPr>
          <w:sz w:val="24"/>
          <w:szCs w:val="24"/>
        </w:rPr>
      </w:pPr>
      <w:r w:rsidRPr="00EA3ACE">
        <w:rPr>
          <w:sz w:val="24"/>
          <w:szCs w:val="24"/>
        </w:rPr>
        <w:t>Рядом находятся контейнеры с выдвижными лотками на колесиках для хранения игр.</w:t>
      </w: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Default="00FB1FE8" w:rsidP="00FB1FE8">
      <w:pPr>
        <w:ind w:left="0" w:firstLine="0"/>
        <w:rPr>
          <w:i/>
          <w:iCs/>
          <w:sz w:val="24"/>
          <w:szCs w:val="24"/>
        </w:rPr>
      </w:pPr>
    </w:p>
    <w:p w:rsidR="00FB1FE8" w:rsidRPr="00CE6CBB" w:rsidRDefault="00FB1FE8" w:rsidP="00FB1FE8">
      <w:pPr>
        <w:ind w:left="-284" w:firstLine="568"/>
        <w:jc w:val="right"/>
        <w:rPr>
          <w:i/>
          <w:iCs/>
          <w:sz w:val="24"/>
          <w:szCs w:val="24"/>
        </w:rPr>
      </w:pPr>
      <w:r w:rsidRPr="00CE6CBB">
        <w:rPr>
          <w:i/>
          <w:iCs/>
          <w:sz w:val="24"/>
          <w:szCs w:val="24"/>
        </w:rPr>
        <w:lastRenderedPageBreak/>
        <w:t>Рисунок 1</w:t>
      </w:r>
    </w:p>
    <w:p w:rsidR="00FB1FE8" w:rsidRDefault="00FB1FE8" w:rsidP="00FB1FE8">
      <w:pPr>
        <w:ind w:left="-709" w:hanging="142"/>
        <w:rPr>
          <w:sz w:val="24"/>
          <w:szCs w:val="24"/>
        </w:rPr>
      </w:pPr>
    </w:p>
    <w:p w:rsidR="00FB1FE8" w:rsidRDefault="00FB1FE8" w:rsidP="00FB1FE8">
      <w:pPr>
        <w:ind w:left="-709" w:firstLine="567"/>
        <w:rPr>
          <w:sz w:val="24"/>
          <w:szCs w:val="24"/>
        </w:rPr>
      </w:pPr>
      <w:bookmarkStart w:id="0" w:name="_GoBack"/>
      <w:r>
        <w:rPr>
          <w:noProof/>
          <w:sz w:val="24"/>
          <w:szCs w:val="24"/>
        </w:rPr>
        <w:drawing>
          <wp:inline distT="0" distB="0" distL="0" distR="0" wp14:anchorId="10833A8C" wp14:editId="1569D53E">
            <wp:extent cx="6184604" cy="3324225"/>
            <wp:effectExtent l="0" t="0" r="69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564" cy="334194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p w:rsidR="00FB1FE8" w:rsidRDefault="00FB1FE8" w:rsidP="00FB1FE8">
      <w:pPr>
        <w:ind w:left="-709"/>
        <w:rPr>
          <w:sz w:val="24"/>
          <w:szCs w:val="24"/>
        </w:rPr>
      </w:pPr>
    </w:p>
    <w:p w:rsidR="00FB1FE8" w:rsidRDefault="00FB1FE8" w:rsidP="00FB1FE8">
      <w:pPr>
        <w:ind w:left="-709"/>
        <w:rPr>
          <w:sz w:val="24"/>
          <w:szCs w:val="24"/>
        </w:rPr>
      </w:pPr>
    </w:p>
    <w:p w:rsidR="00FB1FE8" w:rsidRPr="00CE6CBB" w:rsidRDefault="00FB1FE8" w:rsidP="00FB1FE8">
      <w:pPr>
        <w:ind w:left="-709"/>
        <w:jc w:val="right"/>
        <w:rPr>
          <w:i/>
          <w:iCs/>
          <w:sz w:val="24"/>
          <w:szCs w:val="24"/>
        </w:rPr>
      </w:pPr>
      <w:r w:rsidRPr="00CE6CBB">
        <w:rPr>
          <w:i/>
          <w:iCs/>
          <w:sz w:val="24"/>
          <w:szCs w:val="24"/>
        </w:rPr>
        <w:t>Рисунок 2</w:t>
      </w:r>
    </w:p>
    <w:p w:rsidR="00FB1FE8" w:rsidRDefault="00FB1FE8" w:rsidP="00FB1FE8">
      <w:pPr>
        <w:ind w:left="-709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82670D6" wp14:editId="15C375E5">
            <wp:extent cx="5934075" cy="4450556"/>
            <wp:effectExtent l="0" t="0" r="0" b="762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9707" cy="4469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rPr>
          <w:sz w:val="24"/>
          <w:szCs w:val="24"/>
        </w:rPr>
      </w:pPr>
    </w:p>
    <w:p w:rsidR="00FB1FE8" w:rsidRDefault="00FB1FE8" w:rsidP="00FB1FE8">
      <w:pPr>
        <w:rPr>
          <w:sz w:val="24"/>
          <w:szCs w:val="24"/>
        </w:rPr>
      </w:pPr>
      <w:r w:rsidRPr="00CE6CBB">
        <w:rPr>
          <w:b/>
          <w:bCs/>
          <w:sz w:val="24"/>
          <w:szCs w:val="24"/>
        </w:rPr>
        <w:lastRenderedPageBreak/>
        <w:t xml:space="preserve">Использование игрового персонажа, занавеса – шторки </w:t>
      </w:r>
      <w:r w:rsidRPr="00CE6CBB">
        <w:rPr>
          <w:sz w:val="24"/>
          <w:szCs w:val="24"/>
        </w:rPr>
        <w:t>на доске созда</w:t>
      </w:r>
      <w:r>
        <w:rPr>
          <w:sz w:val="24"/>
          <w:szCs w:val="24"/>
        </w:rPr>
        <w:t>ли</w:t>
      </w:r>
      <w:r w:rsidRPr="00CE6CBB">
        <w:rPr>
          <w:sz w:val="24"/>
          <w:szCs w:val="24"/>
        </w:rPr>
        <w:t xml:space="preserve"> ситуацию новизны, </w:t>
      </w:r>
      <w:r>
        <w:rPr>
          <w:sz w:val="24"/>
          <w:szCs w:val="24"/>
        </w:rPr>
        <w:t>по</w:t>
      </w:r>
      <w:r w:rsidRPr="00CE6CBB">
        <w:rPr>
          <w:sz w:val="24"/>
          <w:szCs w:val="24"/>
        </w:rPr>
        <w:t>служ</w:t>
      </w:r>
      <w:r>
        <w:rPr>
          <w:sz w:val="24"/>
          <w:szCs w:val="24"/>
        </w:rPr>
        <w:t>или</w:t>
      </w:r>
      <w:r w:rsidRPr="00CE6CBB">
        <w:rPr>
          <w:sz w:val="24"/>
          <w:szCs w:val="24"/>
        </w:rPr>
        <w:t xml:space="preserve"> сюрпризным моментом.</w:t>
      </w:r>
    </w:p>
    <w:p w:rsidR="00FB1FE8" w:rsidRPr="00CE6CBB" w:rsidRDefault="00FB1FE8" w:rsidP="00FB1FE8">
      <w:pPr>
        <w:jc w:val="right"/>
        <w:rPr>
          <w:i/>
          <w:iCs/>
          <w:sz w:val="24"/>
          <w:szCs w:val="24"/>
        </w:rPr>
      </w:pPr>
      <w:r w:rsidRPr="00CE6CBB">
        <w:rPr>
          <w:i/>
          <w:iCs/>
          <w:sz w:val="24"/>
          <w:szCs w:val="24"/>
        </w:rPr>
        <w:t>Рисунок 3</w:t>
      </w:r>
      <w:r>
        <w:rPr>
          <w:i/>
          <w:iCs/>
          <w:sz w:val="24"/>
          <w:szCs w:val="24"/>
        </w:rPr>
        <w:t>,4</w:t>
      </w:r>
    </w:p>
    <w:p w:rsidR="00FB1FE8" w:rsidRPr="00CE6CBB" w:rsidRDefault="00FB1FE8" w:rsidP="00FB1FE8">
      <w:pPr>
        <w:rPr>
          <w:sz w:val="24"/>
          <w:szCs w:val="24"/>
        </w:rPr>
      </w:pPr>
    </w:p>
    <w:p w:rsidR="00FB1FE8" w:rsidRDefault="00FB1FE8" w:rsidP="00FB1FE8">
      <w:r>
        <w:rPr>
          <w:noProof/>
        </w:rPr>
        <w:drawing>
          <wp:inline distT="0" distB="0" distL="0" distR="0" wp14:anchorId="068E95DB" wp14:editId="2717A6DC">
            <wp:extent cx="2178283" cy="290322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805" cy="29185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1691785" wp14:editId="47B81BBD">
            <wp:extent cx="2170430" cy="2895034"/>
            <wp:effectExtent l="0" t="0" r="1270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865" cy="29076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jc w:val="center"/>
        <w:rPr>
          <w:i/>
          <w:iCs/>
          <w:sz w:val="24"/>
          <w:szCs w:val="24"/>
        </w:rPr>
      </w:pPr>
    </w:p>
    <w:p w:rsidR="00FB1FE8" w:rsidRPr="00910F58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 w:rsidRPr="00910F58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5</w:t>
      </w:r>
    </w:p>
    <w:p w:rsidR="00FB1FE8" w:rsidRDefault="00FB1FE8" w:rsidP="00FB1FE8">
      <w:r>
        <w:rPr>
          <w:noProof/>
        </w:rPr>
        <w:drawing>
          <wp:inline distT="0" distB="0" distL="0" distR="0" wp14:anchorId="7D0CF401" wp14:editId="74F9BC1A">
            <wp:extent cx="4648200" cy="34861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157" cy="35048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Pr="00CE6CBB" w:rsidRDefault="00FB1FE8" w:rsidP="00FB1FE8">
      <w:pPr>
        <w:ind w:left="0" w:firstLine="0"/>
      </w:pPr>
    </w:p>
    <w:p w:rsidR="00FB1FE8" w:rsidRDefault="00FB1FE8" w:rsidP="00FB1FE8">
      <w:pPr>
        <w:ind w:left="0" w:firstLine="0"/>
        <w:rPr>
          <w:sz w:val="24"/>
          <w:szCs w:val="24"/>
        </w:rPr>
      </w:pPr>
      <w:r w:rsidRPr="00CE6CBB">
        <w:rPr>
          <w:sz w:val="24"/>
          <w:szCs w:val="24"/>
        </w:rPr>
        <w:t xml:space="preserve">- </w:t>
      </w:r>
      <w:r w:rsidRPr="00CE6CBB">
        <w:rPr>
          <w:b/>
          <w:bCs/>
          <w:sz w:val="24"/>
          <w:szCs w:val="24"/>
        </w:rPr>
        <w:t>Магнитная доска</w:t>
      </w:r>
      <w:r w:rsidRPr="00CE6CBB">
        <w:rPr>
          <w:sz w:val="24"/>
          <w:szCs w:val="24"/>
        </w:rPr>
        <w:t xml:space="preserve"> предназначена для детских игр в вертикальной поверхности, крепления цифр и букв, картинок, рисования на ней маркерами, мелом, составление лабиринтов, карт, узоров из мозаики и геометрических фигур, выставке детских работ или фотографий, для наглядного поощрения правильных ответов детей.</w:t>
      </w:r>
      <w:r>
        <w:rPr>
          <w:sz w:val="24"/>
          <w:szCs w:val="24"/>
        </w:rPr>
        <w:t xml:space="preserve"> Вместо магнитной доски элементом говорящей стены может стать обычная стена с нарисованным сюжетом и небольшими металлическими пластинами. </w:t>
      </w:r>
    </w:p>
    <w:p w:rsidR="00FB1FE8" w:rsidRDefault="00FB1FE8" w:rsidP="00FB1FE8">
      <w:pPr>
        <w:ind w:left="0" w:firstLine="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Рядом с магнитной доской разместили </w:t>
      </w:r>
      <w:r w:rsidRPr="00823647">
        <w:rPr>
          <w:sz w:val="24"/>
          <w:szCs w:val="24"/>
        </w:rPr>
        <w:t>портфель</w:t>
      </w:r>
      <w:r>
        <w:rPr>
          <w:sz w:val="24"/>
          <w:szCs w:val="24"/>
        </w:rPr>
        <w:t>, который при</w:t>
      </w:r>
      <w:r w:rsidRPr="00823647">
        <w:rPr>
          <w:sz w:val="24"/>
          <w:szCs w:val="24"/>
        </w:rPr>
        <w:t>крепи</w:t>
      </w:r>
      <w:r>
        <w:rPr>
          <w:sz w:val="24"/>
          <w:szCs w:val="24"/>
        </w:rPr>
        <w:t>ли</w:t>
      </w:r>
      <w:r w:rsidRPr="00823647">
        <w:rPr>
          <w:sz w:val="24"/>
          <w:szCs w:val="24"/>
        </w:rPr>
        <w:t xml:space="preserve"> к деревянным рейкам на крючок. В нем разме</w:t>
      </w:r>
      <w:r>
        <w:rPr>
          <w:sz w:val="24"/>
          <w:szCs w:val="24"/>
        </w:rPr>
        <w:t>стили</w:t>
      </w:r>
      <w:r w:rsidRPr="00823647">
        <w:rPr>
          <w:sz w:val="24"/>
          <w:szCs w:val="24"/>
        </w:rPr>
        <w:t xml:space="preserve"> игры, задания</w:t>
      </w:r>
      <w:r>
        <w:rPr>
          <w:sz w:val="24"/>
          <w:szCs w:val="24"/>
        </w:rPr>
        <w:t xml:space="preserve"> и сюр</w:t>
      </w:r>
      <w:r w:rsidRPr="00823647">
        <w:rPr>
          <w:sz w:val="24"/>
          <w:szCs w:val="24"/>
        </w:rPr>
        <w:t>призы.</w:t>
      </w:r>
    </w:p>
    <w:p w:rsidR="00FB1FE8" w:rsidRPr="00910F58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 w:rsidRPr="00910F58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6</w:t>
      </w:r>
    </w:p>
    <w:p w:rsidR="00FB1FE8" w:rsidRDefault="00FB1FE8" w:rsidP="00FB1FE8">
      <w:pPr>
        <w:ind w:left="0" w:firstLine="0"/>
        <w:jc w:val="center"/>
      </w:pPr>
      <w:r>
        <w:rPr>
          <w:noProof/>
        </w:rPr>
        <w:drawing>
          <wp:inline distT="0" distB="0" distL="0" distR="0" wp14:anchorId="2BB22775" wp14:editId="6CA090A3">
            <wp:extent cx="5266385" cy="423622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57607" cy="43096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Рисунок 7</w:t>
      </w:r>
    </w:p>
    <w:p w:rsidR="00FB1FE8" w:rsidRDefault="00FB1FE8" w:rsidP="00FB1FE8">
      <w:pPr>
        <w:ind w:left="0" w:firstLine="0"/>
        <w:jc w:val="center"/>
      </w:pPr>
      <w:r>
        <w:rPr>
          <w:noProof/>
        </w:rPr>
        <w:drawing>
          <wp:inline distT="0" distB="0" distL="0" distR="0" wp14:anchorId="66D9B4F3" wp14:editId="48FFB24E">
            <wp:extent cx="5295900" cy="3974062"/>
            <wp:effectExtent l="0" t="0" r="0" b="762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731" cy="4000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Pr="00910F58" w:rsidRDefault="00FB1FE8" w:rsidP="00FB1FE8">
      <w:pPr>
        <w:ind w:left="0" w:firstLine="0"/>
        <w:rPr>
          <w:sz w:val="24"/>
          <w:szCs w:val="24"/>
        </w:rPr>
      </w:pPr>
      <w:r w:rsidRPr="00910F58">
        <w:rPr>
          <w:sz w:val="24"/>
          <w:szCs w:val="24"/>
        </w:rPr>
        <w:lastRenderedPageBreak/>
        <w:t xml:space="preserve">- </w:t>
      </w:r>
      <w:r w:rsidRPr="00910F58">
        <w:rPr>
          <w:b/>
          <w:bCs/>
          <w:sz w:val="24"/>
          <w:szCs w:val="24"/>
        </w:rPr>
        <w:t>Выставочные зоны</w:t>
      </w:r>
      <w:r w:rsidRPr="00910F58">
        <w:rPr>
          <w:sz w:val="24"/>
          <w:szCs w:val="24"/>
        </w:rPr>
        <w:t xml:space="preserve"> - изготовили с помощью деревянных реек, на которые натянули атласную ленту,</w:t>
      </w:r>
      <w:r>
        <w:rPr>
          <w:sz w:val="24"/>
          <w:szCs w:val="24"/>
        </w:rPr>
        <w:t xml:space="preserve"> где </w:t>
      </w:r>
      <w:r w:rsidRPr="00910F58">
        <w:rPr>
          <w:sz w:val="24"/>
          <w:szCs w:val="24"/>
        </w:rPr>
        <w:t>прищеп</w:t>
      </w:r>
      <w:r>
        <w:rPr>
          <w:sz w:val="24"/>
          <w:szCs w:val="24"/>
        </w:rPr>
        <w:t>ками при</w:t>
      </w:r>
      <w:r w:rsidRPr="00910F58">
        <w:rPr>
          <w:sz w:val="24"/>
          <w:szCs w:val="24"/>
        </w:rPr>
        <w:t>креп</w:t>
      </w:r>
      <w:r>
        <w:rPr>
          <w:sz w:val="24"/>
          <w:szCs w:val="24"/>
        </w:rPr>
        <w:t>ляли</w:t>
      </w:r>
      <w:r w:rsidRPr="00910F58">
        <w:rPr>
          <w:sz w:val="24"/>
          <w:szCs w:val="24"/>
        </w:rPr>
        <w:t xml:space="preserve"> фотографии, картинки, детские рисунки</w:t>
      </w:r>
      <w:r>
        <w:rPr>
          <w:sz w:val="24"/>
          <w:szCs w:val="24"/>
        </w:rPr>
        <w:t xml:space="preserve">. </w:t>
      </w:r>
    </w:p>
    <w:p w:rsidR="00FB1FE8" w:rsidRPr="00910F58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 w:rsidRPr="00910F58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8</w:t>
      </w:r>
    </w:p>
    <w:p w:rsidR="00FB1FE8" w:rsidRDefault="00FB1FE8" w:rsidP="00FB1FE8">
      <w:pPr>
        <w:ind w:left="0" w:firstLine="0"/>
      </w:pPr>
      <w:r>
        <w:rPr>
          <w:noProof/>
        </w:rPr>
        <w:drawing>
          <wp:inline distT="0" distB="0" distL="0" distR="0" wp14:anchorId="146846FC" wp14:editId="7F77F38E">
            <wp:extent cx="5924550" cy="4019143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424" cy="40360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708"/>
        <w:jc w:val="right"/>
        <w:rPr>
          <w:i/>
          <w:iCs/>
          <w:noProof/>
          <w:sz w:val="24"/>
          <w:szCs w:val="24"/>
        </w:rPr>
      </w:pPr>
    </w:p>
    <w:p w:rsidR="00FB1FE8" w:rsidRPr="00910F58" w:rsidRDefault="00FB1FE8" w:rsidP="00FB1FE8">
      <w:pPr>
        <w:ind w:left="0" w:firstLine="708"/>
        <w:jc w:val="right"/>
        <w:rPr>
          <w:i/>
          <w:iCs/>
          <w:noProof/>
          <w:sz w:val="24"/>
          <w:szCs w:val="24"/>
        </w:rPr>
      </w:pPr>
      <w:r w:rsidRPr="00910F58">
        <w:rPr>
          <w:i/>
          <w:iCs/>
          <w:noProof/>
          <w:sz w:val="24"/>
          <w:szCs w:val="24"/>
        </w:rPr>
        <w:t xml:space="preserve">Рисунок </w:t>
      </w:r>
      <w:r>
        <w:rPr>
          <w:i/>
          <w:iCs/>
          <w:noProof/>
          <w:sz w:val="24"/>
          <w:szCs w:val="24"/>
        </w:rPr>
        <w:t>9, 10</w:t>
      </w:r>
    </w:p>
    <w:p w:rsidR="00FB1FE8" w:rsidRDefault="00FB1FE8" w:rsidP="00FB1FE8">
      <w:pPr>
        <w:ind w:left="0" w:firstLine="0"/>
        <w:jc w:val="center"/>
      </w:pPr>
      <w:r>
        <w:rPr>
          <w:noProof/>
        </w:rPr>
        <w:drawing>
          <wp:inline distT="0" distB="0" distL="0" distR="0" wp14:anchorId="37C78FC3" wp14:editId="7DE30B5F">
            <wp:extent cx="2952750" cy="3633888"/>
            <wp:effectExtent l="0" t="0" r="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189" cy="365658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 wp14:anchorId="0A382C0F" wp14:editId="27FEE855">
            <wp:extent cx="2705100" cy="360496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674" cy="363637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</w:pPr>
    </w:p>
    <w:p w:rsidR="00FB1FE8" w:rsidRDefault="00FB1FE8" w:rsidP="00FB1FE8">
      <w:pPr>
        <w:ind w:left="0" w:firstLine="0"/>
      </w:pPr>
    </w:p>
    <w:p w:rsidR="00FB1FE8" w:rsidRPr="0026589B" w:rsidRDefault="00FB1FE8" w:rsidP="00FB1FE8">
      <w:pPr>
        <w:ind w:left="0"/>
        <w:rPr>
          <w:sz w:val="24"/>
          <w:szCs w:val="24"/>
        </w:rPr>
      </w:pPr>
      <w:r w:rsidRPr="0026589B">
        <w:rPr>
          <w:b/>
          <w:bCs/>
          <w:sz w:val="24"/>
          <w:szCs w:val="24"/>
        </w:rPr>
        <w:lastRenderedPageBreak/>
        <w:t xml:space="preserve">- </w:t>
      </w:r>
      <w:r>
        <w:rPr>
          <w:b/>
          <w:bCs/>
          <w:sz w:val="24"/>
          <w:szCs w:val="24"/>
        </w:rPr>
        <w:t>д</w:t>
      </w:r>
      <w:r w:rsidRPr="0026589B">
        <w:rPr>
          <w:b/>
          <w:bCs/>
          <w:sz w:val="24"/>
          <w:szCs w:val="24"/>
        </w:rPr>
        <w:t xml:space="preserve">оска </w:t>
      </w:r>
      <w:proofErr w:type="spellStart"/>
      <w:r w:rsidRPr="0026589B">
        <w:rPr>
          <w:b/>
          <w:bCs/>
          <w:sz w:val="24"/>
          <w:szCs w:val="24"/>
        </w:rPr>
        <w:t>Геобор</w:t>
      </w:r>
      <w:r>
        <w:rPr>
          <w:b/>
          <w:bCs/>
          <w:sz w:val="24"/>
          <w:szCs w:val="24"/>
        </w:rPr>
        <w:t>д</w:t>
      </w:r>
      <w:proofErr w:type="spellEnd"/>
      <w:r w:rsidRPr="0026589B">
        <w:rPr>
          <w:sz w:val="24"/>
          <w:szCs w:val="24"/>
        </w:rPr>
        <w:t xml:space="preserve"> – многофункциональная доска с определенным количеством колышков для конструирования плоских изображений, рисования шнурками и резинками, выкладывания букв и цифр.</w:t>
      </w:r>
    </w:p>
    <w:p w:rsidR="00FB1FE8" w:rsidRPr="00823647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>
        <w:t xml:space="preserve"> </w:t>
      </w:r>
      <w:r w:rsidRPr="00EA3ACE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11</w:t>
      </w:r>
    </w:p>
    <w:p w:rsidR="00FB1FE8" w:rsidRDefault="00FB1FE8" w:rsidP="00FB1FE8">
      <w:pPr>
        <w:ind w:left="0" w:firstLine="0"/>
        <w:jc w:val="center"/>
      </w:pPr>
      <w:r>
        <w:rPr>
          <w:noProof/>
        </w:rPr>
        <w:drawing>
          <wp:inline distT="0" distB="0" distL="0" distR="0" wp14:anchorId="7923D726" wp14:editId="6F01B793">
            <wp:extent cx="3590925" cy="269520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270" cy="27112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Pr="00C02134" w:rsidRDefault="00FB1FE8" w:rsidP="00FB1FE8">
      <w:pPr>
        <w:ind w:left="142"/>
        <w:rPr>
          <w:sz w:val="24"/>
          <w:szCs w:val="24"/>
        </w:rPr>
      </w:pPr>
      <w:r>
        <w:t xml:space="preserve">-     </w:t>
      </w:r>
      <w:r w:rsidRPr="00314205">
        <w:rPr>
          <w:b/>
          <w:bCs/>
          <w:sz w:val="24"/>
          <w:szCs w:val="24"/>
        </w:rPr>
        <w:t>Тематическое панно из картона</w:t>
      </w:r>
      <w:r w:rsidRPr="00C02134">
        <w:rPr>
          <w:sz w:val="24"/>
          <w:szCs w:val="24"/>
        </w:rPr>
        <w:t xml:space="preserve"> изготовили в виде плоскостного домика</w:t>
      </w:r>
      <w:r>
        <w:rPr>
          <w:sz w:val="24"/>
          <w:szCs w:val="24"/>
        </w:rPr>
        <w:t xml:space="preserve">. </w:t>
      </w:r>
      <w:r w:rsidRPr="00C02134">
        <w:rPr>
          <w:sz w:val="24"/>
          <w:szCs w:val="24"/>
        </w:rPr>
        <w:t xml:space="preserve">На панно </w:t>
      </w:r>
      <w:r>
        <w:rPr>
          <w:sz w:val="24"/>
          <w:szCs w:val="24"/>
        </w:rPr>
        <w:t>п</w:t>
      </w:r>
      <w:r w:rsidRPr="00C02134">
        <w:rPr>
          <w:sz w:val="24"/>
          <w:szCs w:val="24"/>
        </w:rPr>
        <w:t>рикрепили полоски на разном расстоянии для крепления и вкладывания различных картинок, жетонов, сюрпризов.</w:t>
      </w:r>
      <w:r>
        <w:rPr>
          <w:sz w:val="24"/>
          <w:szCs w:val="24"/>
        </w:rPr>
        <w:t xml:space="preserve"> </w:t>
      </w:r>
      <w:r w:rsidRPr="00C02134">
        <w:rPr>
          <w:sz w:val="24"/>
          <w:szCs w:val="24"/>
        </w:rPr>
        <w:t>Панно очень легкое, прочное, компактное.  Имеется подвесная петля для подвешивания. Легко перемещается</w:t>
      </w:r>
      <w:r>
        <w:rPr>
          <w:sz w:val="24"/>
          <w:szCs w:val="24"/>
        </w:rPr>
        <w:t xml:space="preserve"> в групповой комнате. </w:t>
      </w:r>
      <w:r w:rsidRPr="00C02134">
        <w:rPr>
          <w:sz w:val="24"/>
          <w:szCs w:val="24"/>
        </w:rPr>
        <w:t xml:space="preserve"> С внешней стороны панно красиво обклеено и выглядит как сказочный дом с крышей и трубой. На полоски с помощью прищепок прикреплены кармашки, имитирующие окна. Окна изготовлены из картона, украшены прорезным декором – ставенки.</w:t>
      </w:r>
      <w:r>
        <w:rPr>
          <w:sz w:val="24"/>
          <w:szCs w:val="24"/>
        </w:rPr>
        <w:t xml:space="preserve"> Также использовали как календарь ожидания по теме «Профессии». </w:t>
      </w:r>
    </w:p>
    <w:p w:rsidR="00FB1FE8" w:rsidRPr="00314205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 w:rsidRPr="00314205">
        <w:rPr>
          <w:i/>
          <w:iCs/>
          <w:sz w:val="24"/>
          <w:szCs w:val="24"/>
        </w:rPr>
        <w:t>Рисунок 11</w:t>
      </w:r>
      <w:r>
        <w:rPr>
          <w:i/>
          <w:iCs/>
          <w:sz w:val="24"/>
          <w:szCs w:val="24"/>
        </w:rPr>
        <w:t>, 12</w:t>
      </w:r>
    </w:p>
    <w:p w:rsidR="00FB1FE8" w:rsidRDefault="00FB1FE8" w:rsidP="00FB1FE8">
      <w:pPr>
        <w:ind w:left="0"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FEC7C76" wp14:editId="1E6F90AA">
            <wp:extent cx="2626360" cy="3501812"/>
            <wp:effectExtent l="0" t="0" r="2540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536" cy="3519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390D7C69" wp14:editId="556A99E4">
            <wp:extent cx="2619375" cy="34925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056" cy="35134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Default="00FB1FE8" w:rsidP="00FB1FE8">
      <w:pPr>
        <w:rPr>
          <w:sz w:val="24"/>
          <w:szCs w:val="24"/>
        </w:rPr>
      </w:pPr>
      <w:r w:rsidRPr="00C02134">
        <w:rPr>
          <w:b/>
          <w:sz w:val="24"/>
          <w:szCs w:val="24"/>
        </w:rPr>
        <w:lastRenderedPageBreak/>
        <w:t>- подвесной модуль</w:t>
      </w:r>
      <w:r w:rsidRPr="00C02134">
        <w:rPr>
          <w:sz w:val="24"/>
          <w:szCs w:val="24"/>
        </w:rPr>
        <w:t xml:space="preserve"> – состоит из нескольких элементов и служи</w:t>
      </w:r>
      <w:r>
        <w:rPr>
          <w:sz w:val="24"/>
          <w:szCs w:val="24"/>
        </w:rPr>
        <w:t xml:space="preserve">т </w:t>
      </w:r>
      <w:r w:rsidRPr="00C02134">
        <w:rPr>
          <w:sz w:val="24"/>
          <w:szCs w:val="24"/>
        </w:rPr>
        <w:t>зрительным ориентиром</w:t>
      </w:r>
      <w:r>
        <w:rPr>
          <w:sz w:val="24"/>
          <w:szCs w:val="24"/>
        </w:rPr>
        <w:t xml:space="preserve">, </w:t>
      </w:r>
      <w:r w:rsidRPr="009D7BB2">
        <w:rPr>
          <w:sz w:val="24"/>
          <w:szCs w:val="24"/>
        </w:rPr>
        <w:t>украшением группы</w:t>
      </w:r>
      <w:r>
        <w:rPr>
          <w:sz w:val="24"/>
          <w:szCs w:val="24"/>
        </w:rPr>
        <w:t>,</w:t>
      </w:r>
      <w:r w:rsidRPr="009D7BB2">
        <w:rPr>
          <w:sz w:val="24"/>
          <w:szCs w:val="24"/>
        </w:rPr>
        <w:t xml:space="preserve"> </w:t>
      </w:r>
      <w:r>
        <w:rPr>
          <w:sz w:val="24"/>
          <w:szCs w:val="24"/>
        </w:rPr>
        <w:t>п</w:t>
      </w:r>
      <w:r w:rsidRPr="00C02134">
        <w:rPr>
          <w:sz w:val="24"/>
          <w:szCs w:val="24"/>
        </w:rPr>
        <w:t>озволя</w:t>
      </w:r>
      <w:r>
        <w:rPr>
          <w:sz w:val="24"/>
          <w:szCs w:val="24"/>
        </w:rPr>
        <w:t>л</w:t>
      </w:r>
      <w:r w:rsidRPr="00C02134">
        <w:rPr>
          <w:sz w:val="24"/>
          <w:szCs w:val="24"/>
        </w:rPr>
        <w:t xml:space="preserve"> переключ</w:t>
      </w:r>
      <w:r>
        <w:rPr>
          <w:sz w:val="24"/>
          <w:szCs w:val="24"/>
        </w:rPr>
        <w:t>а</w:t>
      </w:r>
      <w:r w:rsidRPr="00C02134">
        <w:rPr>
          <w:sz w:val="24"/>
          <w:szCs w:val="24"/>
        </w:rPr>
        <w:t>ть внимание детей</w:t>
      </w:r>
      <w:r>
        <w:rPr>
          <w:sz w:val="24"/>
          <w:szCs w:val="24"/>
        </w:rPr>
        <w:t xml:space="preserve">. </w:t>
      </w:r>
      <w:r w:rsidRPr="00C02134">
        <w:rPr>
          <w:sz w:val="24"/>
          <w:szCs w:val="24"/>
        </w:rPr>
        <w:t>Так же выполня</w:t>
      </w:r>
      <w:r>
        <w:rPr>
          <w:sz w:val="24"/>
          <w:szCs w:val="24"/>
        </w:rPr>
        <w:t>л</w:t>
      </w:r>
      <w:r w:rsidRPr="00C02134">
        <w:rPr>
          <w:sz w:val="24"/>
          <w:szCs w:val="24"/>
        </w:rPr>
        <w:t xml:space="preserve"> роль тренажера для дыхательной гимнастики, наглядн</w:t>
      </w:r>
      <w:r>
        <w:rPr>
          <w:sz w:val="24"/>
          <w:szCs w:val="24"/>
        </w:rPr>
        <w:t>ого</w:t>
      </w:r>
      <w:r w:rsidRPr="00C02134">
        <w:rPr>
          <w:sz w:val="24"/>
          <w:szCs w:val="24"/>
        </w:rPr>
        <w:t xml:space="preserve"> пособи</w:t>
      </w:r>
      <w:r>
        <w:rPr>
          <w:sz w:val="24"/>
          <w:szCs w:val="24"/>
        </w:rPr>
        <w:t xml:space="preserve">я. </w:t>
      </w:r>
      <w:r w:rsidRPr="00C02134">
        <w:rPr>
          <w:sz w:val="24"/>
          <w:szCs w:val="24"/>
        </w:rPr>
        <w:t xml:space="preserve">Для создания понадобилась потолочная гардина с крючками для крепления атласных лент и защитный зонт – сетка для пикника. </w:t>
      </w:r>
    </w:p>
    <w:p w:rsidR="00FB1FE8" w:rsidRPr="00314205" w:rsidRDefault="00FB1FE8" w:rsidP="00FB1FE8">
      <w:pPr>
        <w:jc w:val="right"/>
        <w:rPr>
          <w:bCs/>
          <w:i/>
          <w:iCs/>
          <w:sz w:val="24"/>
          <w:szCs w:val="24"/>
        </w:rPr>
      </w:pPr>
      <w:r w:rsidRPr="00314205">
        <w:rPr>
          <w:bCs/>
          <w:i/>
          <w:iCs/>
          <w:sz w:val="24"/>
          <w:szCs w:val="24"/>
        </w:rPr>
        <w:t xml:space="preserve">Рисунок </w:t>
      </w:r>
      <w:r>
        <w:rPr>
          <w:bCs/>
          <w:i/>
          <w:iCs/>
          <w:sz w:val="24"/>
          <w:szCs w:val="24"/>
        </w:rPr>
        <w:t>13,14</w:t>
      </w:r>
    </w:p>
    <w:p w:rsidR="00FB1FE8" w:rsidRPr="00C02134" w:rsidRDefault="00FB1FE8" w:rsidP="00FB1FE8">
      <w:pPr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59EA02F" wp14:editId="61741B8A">
            <wp:extent cx="2206625" cy="2942166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1146" cy="29481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3E516FB3" wp14:editId="5536F573">
            <wp:extent cx="2213451" cy="2951269"/>
            <wp:effectExtent l="0" t="0" r="0" b="190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915" cy="29718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Default="00FB1FE8" w:rsidP="00FB1FE8">
      <w:pPr>
        <w:ind w:left="0" w:firstLine="708"/>
        <w:rPr>
          <w:sz w:val="24"/>
          <w:szCs w:val="24"/>
        </w:rPr>
      </w:pPr>
      <w:r w:rsidRPr="00823647">
        <w:rPr>
          <w:sz w:val="24"/>
          <w:szCs w:val="24"/>
        </w:rPr>
        <w:t>«</w:t>
      </w:r>
      <w:r w:rsidRPr="00EA3ACE">
        <w:rPr>
          <w:sz w:val="24"/>
          <w:szCs w:val="24"/>
        </w:rPr>
        <w:t>Говорящую стену»</w:t>
      </w:r>
      <w:r>
        <w:rPr>
          <w:sz w:val="24"/>
          <w:szCs w:val="24"/>
        </w:rPr>
        <w:t xml:space="preserve"> </w:t>
      </w:r>
      <w:r w:rsidRPr="00EA3ACE">
        <w:rPr>
          <w:sz w:val="24"/>
          <w:szCs w:val="24"/>
        </w:rPr>
        <w:t>использова</w:t>
      </w:r>
      <w:r>
        <w:rPr>
          <w:sz w:val="24"/>
          <w:szCs w:val="24"/>
        </w:rPr>
        <w:t>ли</w:t>
      </w:r>
      <w:r w:rsidRPr="00EA3ACE">
        <w:rPr>
          <w:sz w:val="24"/>
          <w:szCs w:val="24"/>
        </w:rPr>
        <w:t xml:space="preserve"> при проведении непосредственно образовательной деятельности, размещая на стене демонстрационный материал, наглядные пособия, схемы последовательности изготовления поделок и др.</w:t>
      </w:r>
    </w:p>
    <w:p w:rsidR="00FB1FE8" w:rsidRPr="00256263" w:rsidRDefault="00FB1FE8" w:rsidP="00FB1FE8">
      <w:pPr>
        <w:ind w:left="0" w:firstLine="0"/>
        <w:rPr>
          <w:sz w:val="24"/>
          <w:szCs w:val="24"/>
        </w:rPr>
      </w:pPr>
    </w:p>
    <w:p w:rsidR="00FB1FE8" w:rsidRPr="00EA3ACE" w:rsidRDefault="00FB1FE8" w:rsidP="00FB1FE8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Самостоятельная д</w:t>
      </w:r>
      <w:r w:rsidRPr="00EA3ACE">
        <w:rPr>
          <w:b/>
          <w:bCs/>
          <w:sz w:val="24"/>
          <w:szCs w:val="24"/>
        </w:rPr>
        <w:t xml:space="preserve">еятельность детей </w:t>
      </w: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15</w:t>
      </w:r>
    </w:p>
    <w:p w:rsidR="00FB1FE8" w:rsidRDefault="00FB1FE8" w:rsidP="00FB1FE8">
      <w:pPr>
        <w:jc w:val="center"/>
      </w:pPr>
      <w:r w:rsidRPr="0026589B">
        <w:rPr>
          <w:noProof/>
          <w:sz w:val="24"/>
          <w:szCs w:val="24"/>
        </w:rPr>
        <w:drawing>
          <wp:inline distT="0" distB="0" distL="0" distR="0" wp14:anchorId="38732B4C" wp14:editId="3550D961">
            <wp:extent cx="4067175" cy="305038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5726" cy="30642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Pr="00256263" w:rsidRDefault="00FB1FE8" w:rsidP="00FB1FE8">
      <w:pPr>
        <w:ind w:left="0" w:firstLine="0"/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lastRenderedPageBreak/>
        <w:t>Рисунок 16</w:t>
      </w:r>
    </w:p>
    <w:p w:rsidR="00FB1FE8" w:rsidRDefault="00FB1FE8" w:rsidP="00FB1FE8">
      <w:pPr>
        <w:rPr>
          <w:sz w:val="24"/>
          <w:szCs w:val="24"/>
        </w:rPr>
      </w:pPr>
      <w:r w:rsidRPr="0026589B">
        <w:rPr>
          <w:noProof/>
          <w:sz w:val="24"/>
          <w:szCs w:val="24"/>
        </w:rPr>
        <w:drawing>
          <wp:inline distT="0" distB="0" distL="0" distR="0" wp14:anchorId="79B01EC0" wp14:editId="749894A6">
            <wp:extent cx="2414652" cy="3219450"/>
            <wp:effectExtent l="0" t="0" r="508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02" cy="3228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1C8B8989" wp14:editId="30280F88">
            <wp:extent cx="2419350" cy="3228688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497" cy="3242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17</w:t>
      </w:r>
    </w:p>
    <w:p w:rsidR="00FB1FE8" w:rsidRDefault="00FB1FE8" w:rsidP="00FB1FE8">
      <w:pPr>
        <w:jc w:val="center"/>
        <w:rPr>
          <w:sz w:val="24"/>
          <w:szCs w:val="24"/>
        </w:rPr>
      </w:pPr>
      <w:r w:rsidRPr="0026589B">
        <w:rPr>
          <w:noProof/>
          <w:sz w:val="24"/>
          <w:szCs w:val="24"/>
        </w:rPr>
        <w:drawing>
          <wp:inline distT="0" distB="0" distL="0" distR="0" wp14:anchorId="0BE8A82E" wp14:editId="7788A308">
            <wp:extent cx="3374357" cy="2530677"/>
            <wp:effectExtent l="0" t="0" r="0" b="317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936" cy="25393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18</w:t>
      </w:r>
    </w:p>
    <w:p w:rsidR="00FB1FE8" w:rsidRPr="0026589B" w:rsidRDefault="00FB1FE8" w:rsidP="00FB1FE8">
      <w:pPr>
        <w:jc w:val="center"/>
        <w:rPr>
          <w:sz w:val="24"/>
          <w:szCs w:val="24"/>
        </w:rPr>
      </w:pPr>
      <w:r w:rsidRPr="0026589B">
        <w:rPr>
          <w:noProof/>
          <w:sz w:val="24"/>
          <w:szCs w:val="24"/>
        </w:rPr>
        <w:drawing>
          <wp:inline distT="0" distB="0" distL="0" distR="0" wp14:anchorId="4FE35E32" wp14:editId="60A17A68">
            <wp:extent cx="3448050" cy="2585945"/>
            <wp:effectExtent l="0" t="0" r="0" b="508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985" cy="259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FE8" w:rsidRPr="0026589B" w:rsidRDefault="00FB1FE8" w:rsidP="00FB1FE8">
      <w:pPr>
        <w:rPr>
          <w:sz w:val="24"/>
          <w:szCs w:val="24"/>
        </w:rPr>
      </w:pPr>
    </w:p>
    <w:p w:rsidR="00FB1FE8" w:rsidRPr="0026589B" w:rsidRDefault="00FB1FE8" w:rsidP="00FB1FE8">
      <w:pPr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19, 20</w:t>
      </w:r>
    </w:p>
    <w:p w:rsidR="00FB1FE8" w:rsidRDefault="00FB1FE8" w:rsidP="00FB1FE8">
      <w:pPr>
        <w:ind w:left="142" w:firstLine="425"/>
        <w:rPr>
          <w:sz w:val="24"/>
          <w:szCs w:val="24"/>
        </w:rPr>
      </w:pPr>
      <w:r w:rsidRPr="0026589B">
        <w:rPr>
          <w:noProof/>
          <w:sz w:val="24"/>
          <w:szCs w:val="24"/>
        </w:rPr>
        <w:drawing>
          <wp:inline distT="0" distB="0" distL="0" distR="0" wp14:anchorId="2DE1C43F" wp14:editId="49325DE8">
            <wp:extent cx="2990850" cy="3163874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155" cy="3190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t xml:space="preserve">   </w:t>
      </w:r>
      <w:r>
        <w:rPr>
          <w:noProof/>
          <w:sz w:val="24"/>
          <w:szCs w:val="24"/>
        </w:rPr>
        <w:drawing>
          <wp:inline distT="0" distB="0" distL="0" distR="0" wp14:anchorId="2C496FE3" wp14:editId="185632CE">
            <wp:extent cx="2371725" cy="3167637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985" cy="31786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jc w:val="center"/>
        <w:rPr>
          <w:sz w:val="24"/>
          <w:szCs w:val="24"/>
        </w:rPr>
      </w:pPr>
      <w:r>
        <w:rPr>
          <w:sz w:val="24"/>
          <w:szCs w:val="24"/>
        </w:rPr>
        <w:t>Родители совместно с детьми изготовили дидактические игры</w:t>
      </w:r>
    </w:p>
    <w:p w:rsidR="00FB1FE8" w:rsidRDefault="00FB1FE8" w:rsidP="00FB1FE8">
      <w:pPr>
        <w:jc w:val="center"/>
        <w:rPr>
          <w:sz w:val="24"/>
          <w:szCs w:val="24"/>
        </w:rPr>
      </w:pPr>
      <w:r>
        <w:rPr>
          <w:sz w:val="24"/>
          <w:szCs w:val="24"/>
        </w:rPr>
        <w:t>«Создай портрет», «Мое здоровье»</w:t>
      </w:r>
    </w:p>
    <w:p w:rsidR="00FB1FE8" w:rsidRDefault="00FB1FE8" w:rsidP="00FB1FE8">
      <w:pPr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21</w:t>
      </w:r>
    </w:p>
    <w:p w:rsidR="00FB1FE8" w:rsidRPr="0026589B" w:rsidRDefault="00FB1FE8" w:rsidP="00FB1FE8">
      <w:pPr>
        <w:ind w:left="0" w:firstLine="426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DE7CC6C" wp14:editId="009A1EEF">
            <wp:extent cx="5076765" cy="4023328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111031" cy="4050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rPr>
          <w:sz w:val="24"/>
          <w:szCs w:val="24"/>
        </w:rPr>
      </w:pPr>
    </w:p>
    <w:p w:rsidR="00FB1FE8" w:rsidRDefault="00FB1FE8" w:rsidP="00FB1FE8">
      <w:pPr>
        <w:rPr>
          <w:sz w:val="24"/>
          <w:szCs w:val="24"/>
        </w:rPr>
      </w:pPr>
    </w:p>
    <w:p w:rsidR="00FB1FE8" w:rsidRDefault="00FB1FE8" w:rsidP="00FB1FE8">
      <w:pPr>
        <w:rPr>
          <w:sz w:val="24"/>
          <w:szCs w:val="24"/>
        </w:rPr>
      </w:pPr>
    </w:p>
    <w:p w:rsidR="00FB1FE8" w:rsidRDefault="00FB1FE8" w:rsidP="00FB1FE8">
      <w:pPr>
        <w:ind w:left="0" w:firstLine="0"/>
        <w:rPr>
          <w:b/>
          <w:bCs/>
          <w:sz w:val="24"/>
          <w:szCs w:val="24"/>
        </w:rPr>
      </w:pPr>
    </w:p>
    <w:p w:rsidR="00FB1FE8" w:rsidRPr="00EA3ACE" w:rsidRDefault="00FB1FE8" w:rsidP="00FB1FE8">
      <w:pPr>
        <w:jc w:val="center"/>
        <w:rPr>
          <w:b/>
          <w:bCs/>
          <w:sz w:val="24"/>
          <w:szCs w:val="24"/>
        </w:rPr>
      </w:pPr>
      <w:r w:rsidRPr="00EA3ACE">
        <w:rPr>
          <w:b/>
          <w:bCs/>
          <w:sz w:val="24"/>
          <w:szCs w:val="24"/>
        </w:rPr>
        <w:lastRenderedPageBreak/>
        <w:t>Продукты детской деятельности</w:t>
      </w: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22</w:t>
      </w:r>
    </w:p>
    <w:p w:rsidR="00FB1FE8" w:rsidRDefault="00FB1FE8" w:rsidP="00FB1FE8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3A1662E" wp14:editId="51D9C4C2">
            <wp:extent cx="4825999" cy="36195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225" cy="3620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23</w:t>
      </w:r>
    </w:p>
    <w:p w:rsidR="00FB1FE8" w:rsidRDefault="00FB1FE8" w:rsidP="00FB1FE8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5E27D9" wp14:editId="792B780F">
            <wp:extent cx="4185833" cy="4877389"/>
            <wp:effectExtent l="0" t="2857" r="2857" b="2858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16200000">
                      <a:off x="0" y="0"/>
                      <a:ext cx="4194757" cy="488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 w:firstLine="0"/>
        <w:jc w:val="center"/>
        <w:rPr>
          <w:sz w:val="24"/>
          <w:szCs w:val="24"/>
        </w:rPr>
      </w:pPr>
      <w:r>
        <w:rPr>
          <w:sz w:val="24"/>
          <w:szCs w:val="24"/>
        </w:rPr>
        <w:t>План-паутинка</w:t>
      </w:r>
    </w:p>
    <w:p w:rsidR="00FB1FE8" w:rsidRDefault="00FB1FE8" w:rsidP="00FB1FE8">
      <w:pPr>
        <w:ind w:left="0" w:firstLine="0"/>
        <w:jc w:val="center"/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lastRenderedPageBreak/>
        <w:t>Рисунок 24</w:t>
      </w:r>
    </w:p>
    <w:p w:rsidR="00FB1FE8" w:rsidRDefault="00FB1FE8" w:rsidP="00FB1FE8">
      <w:pPr>
        <w:ind w:left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3A9DB8D" wp14:editId="76586CB0">
            <wp:extent cx="4972050" cy="3729038"/>
            <wp:effectExtent l="0" t="0" r="0" b="508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193" cy="3741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t>Рисунок 25, 26</w:t>
      </w:r>
    </w:p>
    <w:p w:rsidR="00FB1FE8" w:rsidRDefault="00FB1FE8" w:rsidP="00FB1FE8">
      <w:pPr>
        <w:ind w:left="0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94E8C2E" wp14:editId="15649E73">
            <wp:extent cx="2765194" cy="1782254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706" cy="178967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501F5E2B" wp14:editId="5E6C80E5">
            <wp:extent cx="2816577" cy="1761461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139" cy="17680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0"/>
        <w:jc w:val="center"/>
        <w:rPr>
          <w:sz w:val="24"/>
          <w:szCs w:val="24"/>
        </w:rPr>
      </w:pPr>
      <w:r>
        <w:rPr>
          <w:sz w:val="24"/>
          <w:szCs w:val="24"/>
        </w:rPr>
        <w:t>Тренажеры для глаз</w:t>
      </w:r>
    </w:p>
    <w:p w:rsidR="00FB1FE8" w:rsidRDefault="00FB1FE8" w:rsidP="00FB1FE8">
      <w:pPr>
        <w:ind w:left="0" w:firstLine="0"/>
        <w:rPr>
          <w:sz w:val="24"/>
          <w:szCs w:val="24"/>
        </w:rPr>
      </w:pPr>
    </w:p>
    <w:p w:rsidR="00FB1FE8" w:rsidRPr="00791BB2" w:rsidRDefault="00FB1FE8" w:rsidP="00FB1FE8">
      <w:pPr>
        <w:ind w:left="-142"/>
        <w:jc w:val="right"/>
        <w:rPr>
          <w:i/>
          <w:iCs/>
          <w:sz w:val="24"/>
          <w:szCs w:val="24"/>
        </w:rPr>
      </w:pPr>
      <w:r w:rsidRPr="00791BB2">
        <w:rPr>
          <w:i/>
          <w:iCs/>
          <w:sz w:val="24"/>
          <w:szCs w:val="24"/>
        </w:rPr>
        <w:t xml:space="preserve">Рисунок </w:t>
      </w:r>
      <w:r>
        <w:rPr>
          <w:i/>
          <w:iCs/>
          <w:sz w:val="24"/>
          <w:szCs w:val="24"/>
        </w:rPr>
        <w:t>27</w:t>
      </w:r>
    </w:p>
    <w:p w:rsidR="00FB1FE8" w:rsidRDefault="00FB1FE8" w:rsidP="00FB1FE8">
      <w:pPr>
        <w:ind w:left="0"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399B2E7" wp14:editId="3A70F600">
            <wp:extent cx="2928392" cy="1929765"/>
            <wp:effectExtent l="0" t="0" r="571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5049" cy="19341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1A9A2CAD" wp14:editId="27B0B80C">
            <wp:extent cx="2914650" cy="1910461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888" cy="1914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jc w:val="center"/>
        <w:rPr>
          <w:sz w:val="24"/>
          <w:szCs w:val="24"/>
        </w:rPr>
      </w:pPr>
      <w:r>
        <w:rPr>
          <w:sz w:val="24"/>
          <w:szCs w:val="24"/>
        </w:rPr>
        <w:t>Плакаты</w:t>
      </w:r>
    </w:p>
    <w:p w:rsidR="00FB1FE8" w:rsidRDefault="00FB1FE8" w:rsidP="00FB1FE8">
      <w:pPr>
        <w:jc w:val="center"/>
        <w:rPr>
          <w:sz w:val="24"/>
          <w:szCs w:val="24"/>
        </w:rPr>
      </w:pPr>
    </w:p>
    <w:p w:rsidR="00FB1FE8" w:rsidRPr="00256263" w:rsidRDefault="00FB1FE8" w:rsidP="00FB1FE8">
      <w:pPr>
        <w:jc w:val="right"/>
        <w:rPr>
          <w:i/>
          <w:iCs/>
          <w:sz w:val="24"/>
          <w:szCs w:val="24"/>
        </w:rPr>
      </w:pPr>
      <w:r w:rsidRPr="00256263">
        <w:rPr>
          <w:i/>
          <w:iCs/>
          <w:sz w:val="24"/>
          <w:szCs w:val="24"/>
        </w:rPr>
        <w:lastRenderedPageBreak/>
        <w:t>Рисунок 28,29</w:t>
      </w:r>
    </w:p>
    <w:p w:rsidR="00FB1FE8" w:rsidRDefault="00FB1FE8" w:rsidP="00FB1FE8">
      <w:pPr>
        <w:ind w:left="-709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1917DF9" wp14:editId="059A9C97">
            <wp:extent cx="2758642" cy="2125016"/>
            <wp:effectExtent l="0" t="0" r="381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417" cy="21271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>
        <w:rPr>
          <w:noProof/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17760C3F" wp14:editId="26C099FD">
            <wp:extent cx="2900939" cy="2105447"/>
            <wp:effectExtent l="0" t="0" r="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637" cy="2112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-709"/>
        <w:rPr>
          <w:noProof/>
          <w:sz w:val="24"/>
          <w:szCs w:val="24"/>
        </w:rPr>
      </w:pPr>
    </w:p>
    <w:p w:rsidR="00FB1FE8" w:rsidRPr="00256263" w:rsidRDefault="00FB1FE8" w:rsidP="00FB1FE8">
      <w:pPr>
        <w:ind w:left="-709"/>
        <w:jc w:val="right"/>
        <w:rPr>
          <w:i/>
          <w:iCs/>
          <w:noProof/>
          <w:sz w:val="24"/>
          <w:szCs w:val="24"/>
        </w:rPr>
      </w:pPr>
      <w:r w:rsidRPr="00256263">
        <w:rPr>
          <w:i/>
          <w:iCs/>
          <w:noProof/>
          <w:sz w:val="24"/>
          <w:szCs w:val="24"/>
        </w:rPr>
        <w:t>Рисунок 30,31</w:t>
      </w:r>
    </w:p>
    <w:p w:rsidR="00FB1FE8" w:rsidRDefault="00FB1FE8" w:rsidP="00FB1FE8">
      <w:pPr>
        <w:ind w:left="-709"/>
        <w:rPr>
          <w:noProof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5E0553A" wp14:editId="4A327580">
            <wp:extent cx="2679570" cy="1847438"/>
            <wp:effectExtent l="0" t="0" r="698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43" cy="1854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t xml:space="preserve">  </w:t>
      </w:r>
      <w:r>
        <w:rPr>
          <w:noProof/>
          <w:sz w:val="24"/>
          <w:szCs w:val="24"/>
        </w:rPr>
        <w:drawing>
          <wp:inline distT="0" distB="0" distL="0" distR="0" wp14:anchorId="0CD28AC4" wp14:editId="04223DD3">
            <wp:extent cx="2638425" cy="1828346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10" cy="18388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Default="00FB1FE8" w:rsidP="00FB1FE8">
      <w:pPr>
        <w:ind w:left="-709"/>
        <w:rPr>
          <w:noProof/>
          <w:sz w:val="24"/>
          <w:szCs w:val="24"/>
        </w:rPr>
      </w:pPr>
    </w:p>
    <w:p w:rsidR="00FB1FE8" w:rsidRPr="00256263" w:rsidRDefault="00FB1FE8" w:rsidP="00FB1FE8">
      <w:pPr>
        <w:ind w:left="-709"/>
        <w:jc w:val="right"/>
        <w:rPr>
          <w:i/>
          <w:iCs/>
          <w:noProof/>
          <w:sz w:val="24"/>
          <w:szCs w:val="24"/>
        </w:rPr>
      </w:pPr>
      <w:r w:rsidRPr="00256263">
        <w:rPr>
          <w:i/>
          <w:iCs/>
          <w:noProof/>
          <w:sz w:val="24"/>
          <w:szCs w:val="24"/>
        </w:rPr>
        <w:t>Рисунок 32</w:t>
      </w:r>
    </w:p>
    <w:p w:rsidR="00FB1FE8" w:rsidRDefault="00FB1FE8" w:rsidP="00FB1FE8">
      <w:pPr>
        <w:ind w:left="-709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0AA791B" wp14:editId="16F4D628">
            <wp:extent cx="5029200" cy="2701230"/>
            <wp:effectExtent l="0" t="0" r="0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888" cy="27220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1FE8" w:rsidRPr="0026589B" w:rsidRDefault="00FB1FE8" w:rsidP="00FB1FE8">
      <w:pPr>
        <w:ind w:left="0" w:firstLine="0"/>
        <w:rPr>
          <w:sz w:val="24"/>
          <w:szCs w:val="24"/>
        </w:rPr>
      </w:pPr>
    </w:p>
    <w:p w:rsidR="00702C6B" w:rsidRDefault="00FB1FE8" w:rsidP="00702C6B">
      <w:pPr>
        <w:ind w:left="142"/>
        <w:rPr>
          <w:sz w:val="24"/>
          <w:szCs w:val="24"/>
        </w:rPr>
      </w:pPr>
      <w:r>
        <w:rPr>
          <w:sz w:val="24"/>
          <w:szCs w:val="24"/>
        </w:rPr>
        <w:t xml:space="preserve">Таким образом, </w:t>
      </w:r>
      <w:r w:rsidR="00702C6B">
        <w:rPr>
          <w:sz w:val="24"/>
          <w:szCs w:val="24"/>
        </w:rPr>
        <w:t>с</w:t>
      </w:r>
      <w:r w:rsidR="00702C6B" w:rsidRPr="00702C6B">
        <w:rPr>
          <w:sz w:val="24"/>
          <w:szCs w:val="24"/>
        </w:rPr>
        <w:t xml:space="preserve"> помощью Говорящей стены</w:t>
      </w:r>
      <w:r w:rsidR="00702C6B">
        <w:rPr>
          <w:sz w:val="24"/>
          <w:szCs w:val="24"/>
        </w:rPr>
        <w:t>:</w:t>
      </w:r>
    </w:p>
    <w:p w:rsidR="00702C6B" w:rsidRDefault="00702C6B" w:rsidP="00702C6B">
      <w:pPr>
        <w:ind w:left="142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702C6B">
        <w:rPr>
          <w:sz w:val="24"/>
          <w:szCs w:val="24"/>
        </w:rPr>
        <w:t xml:space="preserve"> </w:t>
      </w:r>
      <w:r w:rsidRPr="00702C6B">
        <w:rPr>
          <w:b/>
          <w:i/>
          <w:sz w:val="24"/>
          <w:szCs w:val="24"/>
        </w:rPr>
        <w:t>у детей</w:t>
      </w:r>
      <w:r w:rsidRPr="00702C6B">
        <w:rPr>
          <w:sz w:val="24"/>
          <w:szCs w:val="24"/>
        </w:rPr>
        <w:t xml:space="preserve"> сформировали представлени</w:t>
      </w:r>
      <w:r>
        <w:rPr>
          <w:sz w:val="24"/>
          <w:szCs w:val="24"/>
        </w:rPr>
        <w:t>я</w:t>
      </w:r>
      <w:r w:rsidRPr="00702C6B">
        <w:rPr>
          <w:sz w:val="24"/>
          <w:szCs w:val="24"/>
        </w:rPr>
        <w:t xml:space="preserve"> об органах зрения – глазах и необходимости сохранять здоровье глаз как составной части сохранения и укрепления здоровья человека. </w:t>
      </w:r>
    </w:p>
    <w:p w:rsidR="00702C6B" w:rsidRPr="00702C6B" w:rsidRDefault="00702C6B" w:rsidP="00702C6B">
      <w:pPr>
        <w:ind w:left="142"/>
        <w:rPr>
          <w:b/>
          <w:i/>
          <w:sz w:val="24"/>
          <w:szCs w:val="24"/>
        </w:rPr>
      </w:pPr>
      <w:r w:rsidRPr="00702C6B">
        <w:rPr>
          <w:b/>
          <w:i/>
          <w:sz w:val="24"/>
          <w:szCs w:val="24"/>
        </w:rPr>
        <w:t>- Педагоги:</w:t>
      </w:r>
    </w:p>
    <w:p w:rsidR="00702C6B" w:rsidRDefault="00702C6B" w:rsidP="00702C6B">
      <w:pPr>
        <w:ind w:left="142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- внедрили </w:t>
      </w:r>
      <w:r w:rsidRPr="00702C6B">
        <w:rPr>
          <w:sz w:val="24"/>
          <w:szCs w:val="24"/>
        </w:rPr>
        <w:t>в практику работы методики развития и коррекции основных зрительных функций В. Ф. Базарного, Э</w:t>
      </w:r>
      <w:r>
        <w:rPr>
          <w:sz w:val="24"/>
          <w:szCs w:val="24"/>
        </w:rPr>
        <w:t xml:space="preserve">.С. Аветисова и В. А. Ковалёва. </w:t>
      </w:r>
    </w:p>
    <w:p w:rsidR="00702C6B" w:rsidRDefault="00702C6B" w:rsidP="00702C6B">
      <w:pPr>
        <w:ind w:left="142"/>
        <w:rPr>
          <w:sz w:val="24"/>
          <w:szCs w:val="24"/>
        </w:rPr>
      </w:pPr>
      <w:r>
        <w:rPr>
          <w:sz w:val="24"/>
          <w:szCs w:val="24"/>
        </w:rPr>
        <w:t>- с</w:t>
      </w:r>
      <w:r w:rsidRPr="00702C6B">
        <w:rPr>
          <w:sz w:val="24"/>
          <w:szCs w:val="24"/>
        </w:rPr>
        <w:t>озда</w:t>
      </w:r>
      <w:r>
        <w:rPr>
          <w:sz w:val="24"/>
          <w:szCs w:val="24"/>
        </w:rPr>
        <w:t>ли</w:t>
      </w:r>
      <w:r w:rsidRPr="00702C6B">
        <w:rPr>
          <w:sz w:val="24"/>
          <w:szCs w:val="24"/>
        </w:rPr>
        <w:t xml:space="preserve"> условия в предметно-игровой среде группы по формированию и закреплению знаний об органах зрения человека и представлений о сохранении и укреплении зрения;</w:t>
      </w:r>
    </w:p>
    <w:p w:rsidR="00702C6B" w:rsidRDefault="00702C6B" w:rsidP="00702C6B">
      <w:pPr>
        <w:ind w:left="142"/>
        <w:rPr>
          <w:sz w:val="24"/>
          <w:szCs w:val="24"/>
        </w:rPr>
      </w:pPr>
      <w:r>
        <w:rPr>
          <w:sz w:val="24"/>
          <w:szCs w:val="24"/>
        </w:rPr>
        <w:t>- повысили</w:t>
      </w:r>
      <w:r w:rsidRPr="00702C6B">
        <w:rPr>
          <w:sz w:val="24"/>
          <w:szCs w:val="24"/>
        </w:rPr>
        <w:t xml:space="preserve"> уровень компетентности педагогов, используя различные форм</w:t>
      </w:r>
      <w:r>
        <w:rPr>
          <w:sz w:val="24"/>
          <w:szCs w:val="24"/>
        </w:rPr>
        <w:t>ы работы с детьми и родителями.</w:t>
      </w:r>
    </w:p>
    <w:p w:rsidR="00702C6B" w:rsidRPr="00702C6B" w:rsidRDefault="00702C6B" w:rsidP="00702C6B">
      <w:pPr>
        <w:ind w:left="142"/>
        <w:rPr>
          <w:b/>
          <w:i/>
        </w:rPr>
      </w:pPr>
      <w:r w:rsidRPr="00702C6B">
        <w:rPr>
          <w:b/>
          <w:i/>
          <w:sz w:val="24"/>
          <w:szCs w:val="24"/>
        </w:rPr>
        <w:t>- Родители:</w:t>
      </w:r>
      <w:r w:rsidRPr="00702C6B">
        <w:rPr>
          <w:b/>
          <w:i/>
        </w:rPr>
        <w:t xml:space="preserve"> </w:t>
      </w:r>
    </w:p>
    <w:p w:rsidR="00702C6B" w:rsidRPr="00702C6B" w:rsidRDefault="00702C6B" w:rsidP="00702C6B">
      <w:pPr>
        <w:ind w:left="142"/>
        <w:rPr>
          <w:sz w:val="24"/>
          <w:szCs w:val="24"/>
        </w:rPr>
      </w:pPr>
      <w:r w:rsidRPr="00702C6B">
        <w:rPr>
          <w:sz w:val="24"/>
          <w:szCs w:val="24"/>
        </w:rPr>
        <w:t>- расшири</w:t>
      </w:r>
      <w:r>
        <w:rPr>
          <w:sz w:val="24"/>
          <w:szCs w:val="24"/>
        </w:rPr>
        <w:t>ли</w:t>
      </w:r>
      <w:r w:rsidRPr="00702C6B">
        <w:rPr>
          <w:sz w:val="24"/>
          <w:szCs w:val="24"/>
        </w:rPr>
        <w:t xml:space="preserve"> представлени</w:t>
      </w:r>
      <w:r>
        <w:rPr>
          <w:sz w:val="24"/>
          <w:szCs w:val="24"/>
        </w:rPr>
        <w:t>я</w:t>
      </w:r>
      <w:r w:rsidRPr="00702C6B">
        <w:rPr>
          <w:sz w:val="24"/>
          <w:szCs w:val="24"/>
        </w:rPr>
        <w:t xml:space="preserve"> о мерах профилактики заболеваний гл</w:t>
      </w:r>
      <w:r>
        <w:rPr>
          <w:sz w:val="24"/>
          <w:szCs w:val="24"/>
        </w:rPr>
        <w:t xml:space="preserve">аз и нарушения зрения у детей; </w:t>
      </w:r>
      <w:r w:rsidRPr="00702C6B">
        <w:rPr>
          <w:sz w:val="24"/>
          <w:szCs w:val="24"/>
        </w:rPr>
        <w:t>о значимости зрительной гимнастики в про</w:t>
      </w:r>
      <w:r>
        <w:rPr>
          <w:sz w:val="24"/>
          <w:szCs w:val="24"/>
        </w:rPr>
        <w:t>филактике близорукости у детей.</w:t>
      </w:r>
    </w:p>
    <w:p w:rsidR="00702C6B" w:rsidRPr="00702C6B" w:rsidRDefault="00702C6B" w:rsidP="00702C6B">
      <w:pPr>
        <w:ind w:left="0" w:firstLine="708"/>
        <w:rPr>
          <w:sz w:val="24"/>
          <w:szCs w:val="24"/>
        </w:rPr>
      </w:pPr>
      <w:r w:rsidRPr="00702C6B">
        <w:rPr>
          <w:sz w:val="24"/>
          <w:szCs w:val="24"/>
        </w:rPr>
        <w:t xml:space="preserve">Все воспитанники старшего дошкольного возраста вовлечены в деятельность в центрах активности. Созданная среда как «помощник» воспитателя: дети взаимодействуют с «говорящей стеной», самостоятельно находят необходимые ресурсы, оставляя следы своей деятельности на стене. Воспитанники взаимодействуют друг с другом, проявляют активность и самостоятельность при выполнении заданий; учатся понимать социальную значимость труда – заботу об окружающих; переживают радость при достижении результата. </w:t>
      </w:r>
    </w:p>
    <w:p w:rsidR="00702C6B" w:rsidRDefault="00702C6B" w:rsidP="00702C6B">
      <w:pPr>
        <w:ind w:left="0" w:firstLine="708"/>
        <w:rPr>
          <w:sz w:val="24"/>
          <w:szCs w:val="24"/>
        </w:rPr>
      </w:pPr>
      <w:r w:rsidRPr="00702C6B">
        <w:rPr>
          <w:sz w:val="24"/>
          <w:szCs w:val="24"/>
        </w:rPr>
        <w:t>Технология «Говорящая стена» позволяет учесть мнение и идеи каждого ребенка в рамках проживания темы. Все это является показателем эффективности работы по воспитанию активности дошкольника в труде, и имеет определённое значение для становления дошкольника как субъекта деятельности.</w:t>
      </w:r>
    </w:p>
    <w:p w:rsidR="00035D56" w:rsidRDefault="00035D56" w:rsidP="00702C6B"/>
    <w:sectPr w:rsidR="00035D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1FE8"/>
    <w:rsid w:val="00035D56"/>
    <w:rsid w:val="00510D50"/>
    <w:rsid w:val="00702C6B"/>
    <w:rsid w:val="00D92722"/>
    <w:rsid w:val="00FB1F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0D7F315F-64A0-4D54-8B1F-CE8F40A06F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B1FE8"/>
    <w:pPr>
      <w:spacing w:after="5" w:line="269" w:lineRule="auto"/>
      <w:ind w:left="708" w:firstLine="69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1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1FE8"/>
    <w:rPr>
      <w:rFonts w:ascii="Tahoma" w:eastAsia="Times New Roman" w:hAnsi="Tahoma" w:cs="Tahoma"/>
      <w:color w:val="00000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26" Type="http://schemas.openxmlformats.org/officeDocument/2006/relationships/image" Target="media/image23.png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1001</Words>
  <Characters>5706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Детский сад</dc:creator>
  <cp:lastModifiedBy>Горев Максим Игоревич</cp:lastModifiedBy>
  <cp:revision>3</cp:revision>
  <dcterms:created xsi:type="dcterms:W3CDTF">2025-02-27T06:22:00Z</dcterms:created>
  <dcterms:modified xsi:type="dcterms:W3CDTF">2025-03-18T07:08:00Z</dcterms:modified>
</cp:coreProperties>
</file>