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CD" w:rsidRPr="006D664E" w:rsidRDefault="00780F4D" w:rsidP="00780F4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64E">
        <w:rPr>
          <w:rFonts w:ascii="Times New Roman" w:eastAsia="Arial CYR" w:hAnsi="Times New Roman" w:cs="Arial CYR"/>
          <w:iCs/>
          <w:kern w:val="2"/>
          <w:sz w:val="28"/>
          <w:szCs w:val="28"/>
          <w:lang w:eastAsia="ar-SA"/>
        </w:rPr>
        <w:t xml:space="preserve">Приложение № </w:t>
      </w:r>
      <w:r w:rsidRPr="006D664E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6 </w:t>
      </w:r>
      <w:r w:rsidRPr="006D664E">
        <w:rPr>
          <w:rFonts w:ascii="Times New Roman" w:hAnsi="Times New Roman" w:cs="Times New Roman"/>
          <w:sz w:val="28"/>
          <w:szCs w:val="28"/>
        </w:rPr>
        <w:t>к Положению</w:t>
      </w:r>
    </w:p>
    <w:p w:rsidR="00F5101B" w:rsidRPr="006D664E" w:rsidRDefault="00F5101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4E">
        <w:rPr>
          <w:rFonts w:ascii="Times New Roman" w:hAnsi="Times New Roman" w:cs="Times New Roman"/>
          <w:b/>
          <w:sz w:val="28"/>
          <w:szCs w:val="28"/>
        </w:rPr>
        <w:t>Форма экспертного заключения</w:t>
      </w:r>
    </w:p>
    <w:p w:rsidR="006809AB" w:rsidRPr="006D664E" w:rsidRDefault="006809A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6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704"/>
        <w:gridCol w:w="2688"/>
        <w:gridCol w:w="6130"/>
      </w:tblGrid>
      <w:tr w:rsidR="00C9470D" w:rsidRPr="006D664E" w:rsidTr="00BE6568">
        <w:tc>
          <w:tcPr>
            <w:tcW w:w="710" w:type="dxa"/>
          </w:tcPr>
          <w:p w:rsidR="006809AB" w:rsidRPr="006D664E" w:rsidRDefault="006809AB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6809AB" w:rsidRPr="006D664E" w:rsidRDefault="006809AB" w:rsidP="0032191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45" w:type="dxa"/>
          </w:tcPr>
          <w:p w:rsidR="006809AB" w:rsidRPr="006D664E" w:rsidRDefault="006809AB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Объект экспертизы</w:t>
            </w:r>
          </w:p>
        </w:tc>
        <w:tc>
          <w:tcPr>
            <w:tcW w:w="6345" w:type="dxa"/>
          </w:tcPr>
          <w:p w:rsidR="006809AB" w:rsidRPr="006D664E" w:rsidRDefault="00732005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05">
              <w:rPr>
                <w:rFonts w:ascii="Times New Roman" w:hAnsi="Times New Roman" w:cs="Times New Roman"/>
                <w:sz w:val="28"/>
                <w:szCs w:val="28"/>
              </w:rPr>
              <w:t>Приемы формирования читательской грамотности младших школьников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Инициатор экспертизы</w:t>
            </w:r>
          </w:p>
        </w:tc>
        <w:tc>
          <w:tcPr>
            <w:tcW w:w="6345" w:type="dxa"/>
          </w:tcPr>
          <w:p w:rsidR="00732005" w:rsidRDefault="00732005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05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Наталья Николаевна </w:t>
            </w:r>
          </w:p>
          <w:p w:rsidR="00C97E8D" w:rsidRPr="00C97E8D" w:rsidRDefault="00C97E8D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:rsidR="006809AB" w:rsidRPr="006D664E" w:rsidRDefault="00732005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05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</w:t>
            </w:r>
            <w:proofErr w:type="spellStart"/>
            <w:r w:rsidRPr="0073200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732005">
              <w:rPr>
                <w:rFonts w:ascii="Times New Roman" w:hAnsi="Times New Roman" w:cs="Times New Roman"/>
                <w:sz w:val="28"/>
                <w:szCs w:val="28"/>
              </w:rPr>
              <w:t xml:space="preserve"> Пижанка, Кировская область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Цель экспертиз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345" w:type="dxa"/>
          </w:tcPr>
          <w:p w:rsidR="006809AB" w:rsidRPr="006D664E" w:rsidRDefault="0032191C" w:rsidP="00C97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Оценить методическую разработку (</w:t>
            </w:r>
            <w:r w:rsidR="00732005" w:rsidRPr="00732005">
              <w:rPr>
                <w:rFonts w:ascii="Times New Roman" w:hAnsi="Times New Roman" w:cs="Times New Roman"/>
                <w:sz w:val="28"/>
                <w:szCs w:val="28"/>
              </w:rPr>
              <w:t>Приемы формирования читательской грамотности младших школьников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) на соответствие требованиям ФГОС, другим нормативным документам 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Сроки выполнени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345" w:type="dxa"/>
          </w:tcPr>
          <w:p w:rsidR="006809AB" w:rsidRPr="006D664E" w:rsidRDefault="00E0382F" w:rsidP="00E038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32191C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 деятельности</w:t>
            </w:r>
          </w:p>
        </w:tc>
        <w:tc>
          <w:tcPr>
            <w:tcW w:w="6345" w:type="dxa"/>
          </w:tcPr>
          <w:p w:rsidR="006809AB" w:rsidRPr="006D664E" w:rsidRDefault="0032191C" w:rsidP="004B4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разработки, выявление соответствия представленного материала требованиям и возможностям привлечения данной методической разработки в практике работы педагогами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Содержание экспертного заключения</w:t>
            </w:r>
            <w:r w:rsidR="00AE0DEC" w:rsidRPr="006D664E">
              <w:rPr>
                <w:rFonts w:ascii="Times New Roman" w:hAnsi="Times New Roman" w:cs="Times New Roman"/>
                <w:sz w:val="28"/>
                <w:szCs w:val="28"/>
              </w:rPr>
              <w:t>: новизна, актуальность, результативность и оптимальность, научность, стабильность, воспроизводимость</w:t>
            </w:r>
            <w:r w:rsidR="00ED683C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6345" w:type="dxa"/>
          </w:tcPr>
          <w:p w:rsidR="00EA34A1" w:rsidRDefault="00EA34A1" w:rsidP="004B4B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4A1">
              <w:rPr>
                <w:rFonts w:ascii="Times New Roman" w:hAnsi="Times New Roman" w:cs="Times New Roman"/>
                <w:sz w:val="28"/>
                <w:szCs w:val="28"/>
              </w:rPr>
              <w:t>Одна из важнейших задач современной школы – формирование функционально грамотных людей.</w:t>
            </w:r>
            <w:r>
              <w:t xml:space="preserve"> </w:t>
            </w:r>
            <w:r w:rsidRPr="00EA34A1">
              <w:rPr>
                <w:rFonts w:ascii="Times New Roman" w:hAnsi="Times New Roman" w:cs="Times New Roman"/>
                <w:sz w:val="28"/>
                <w:szCs w:val="28"/>
              </w:rPr>
              <w:t xml:space="preserve">Особое место среди </w:t>
            </w:r>
            <w:proofErr w:type="spellStart"/>
            <w:r w:rsidRPr="00EA34A1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EA34A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учебных действий занимает чтение и работа с информацией. Эффективное обучение в начальной и основной школе невозможно без сформированности у обучающихся читательской грамотности. Несмотря на то, что проблемам обучения чтению в образовании всегда придавалось немалое значение, задача развития читательской грамотности является новой сферой для современной школы. Читательская грамотность сегодня - один из самых значительных параметров готовности к жизни в современном обществе.</w:t>
            </w:r>
          </w:p>
          <w:p w:rsidR="00EA34A1" w:rsidRDefault="00732005" w:rsidP="004B4B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05">
              <w:rPr>
                <w:rFonts w:ascii="Times New Roman" w:hAnsi="Times New Roman" w:cs="Times New Roman"/>
                <w:sz w:val="28"/>
                <w:szCs w:val="28"/>
              </w:rPr>
              <w:t xml:space="preserve">В статье автор рассматривает формирование читательской грамотности на уроках в начальной школе через использование различных приемов. Пишет о том, что систематическая, целенаправленная работа с использованием </w:t>
            </w:r>
            <w:r w:rsidRPr="00732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приемов и методов быстрого и эффективного чтения предоставит возможность сформировать читательскую грамотность у младших школьников. </w:t>
            </w:r>
          </w:p>
          <w:p w:rsidR="00C97E8D" w:rsidRDefault="00C9470D" w:rsidP="004B4B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в материале разработки уроков приведены в соответствие с методикой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младшего школьного возраста</w:t>
            </w:r>
            <w:r w:rsidR="00EA34A1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распределены по возрастам)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нацелены на 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>достижение устойчивых высоких результатов обучения, воспитания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C97E8D" w:rsidRPr="006D664E" w:rsidRDefault="00C9470D" w:rsidP="00064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Представленный для экспертизы материал доступен для</w:t>
            </w:r>
            <w:r w:rsidR="00064485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последующего практического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другими педагогами</w:t>
            </w:r>
            <w:r w:rsidR="0006448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школы.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</w:tc>
        <w:tc>
          <w:tcPr>
            <w:tcW w:w="6345" w:type="dxa"/>
          </w:tcPr>
          <w:p w:rsidR="006809AB" w:rsidRPr="006D664E" w:rsidRDefault="00BF47DD" w:rsidP="00064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Представленная методическая ра</w:t>
            </w:r>
            <w:r w:rsidR="00E0382F">
              <w:rPr>
                <w:rFonts w:ascii="Times New Roman" w:hAnsi="Times New Roman" w:cs="Times New Roman"/>
                <w:sz w:val="28"/>
                <w:szCs w:val="28"/>
              </w:rPr>
              <w:t>зработка (</w:t>
            </w:r>
            <w:r w:rsidR="008D07F4" w:rsidRPr="008D07F4">
              <w:rPr>
                <w:rFonts w:ascii="Times New Roman" w:hAnsi="Times New Roman" w:cs="Times New Roman"/>
                <w:sz w:val="28"/>
                <w:szCs w:val="28"/>
              </w:rPr>
              <w:t>Приемы формирования читательской грамотности младших школьников</w:t>
            </w:r>
            <w:bookmarkStart w:id="0" w:name="_GoBack"/>
            <w:bookmarkEnd w:id="0"/>
            <w:r w:rsidR="00E0382F">
              <w:rPr>
                <w:rFonts w:ascii="Times New Roman" w:hAnsi="Times New Roman" w:cs="Times New Roman"/>
                <w:sz w:val="28"/>
                <w:szCs w:val="28"/>
              </w:rPr>
              <w:t xml:space="preserve">) рекомендована 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для размещения в региональном банке педагогического и управленческого опыта</w:t>
            </w:r>
          </w:p>
        </w:tc>
      </w:tr>
    </w:tbl>
    <w:p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0F4D" w:rsidRPr="006D664E" w:rsidRDefault="00B86AAA" w:rsidP="00780F4D">
      <w:pPr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64E">
        <w:rPr>
          <w:rFonts w:ascii="Times New Roman" w:hAnsi="Times New Roman" w:cs="Times New Roman"/>
          <w:i/>
          <w:sz w:val="28"/>
          <w:szCs w:val="28"/>
        </w:rPr>
        <w:t xml:space="preserve">Дата: </w:t>
      </w:r>
      <w:r w:rsidR="00EA34A1">
        <w:rPr>
          <w:rFonts w:ascii="Times New Roman" w:hAnsi="Times New Roman" w:cs="Times New Roman"/>
          <w:i/>
          <w:sz w:val="28"/>
          <w:szCs w:val="28"/>
        </w:rPr>
        <w:t>26</w:t>
      </w:r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82F">
        <w:rPr>
          <w:rFonts w:ascii="Times New Roman" w:hAnsi="Times New Roman" w:cs="Times New Roman"/>
          <w:i/>
          <w:sz w:val="28"/>
          <w:szCs w:val="28"/>
        </w:rPr>
        <w:t>июля</w:t>
      </w:r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82F">
        <w:rPr>
          <w:rFonts w:ascii="Times New Roman" w:hAnsi="Times New Roman" w:cs="Times New Roman"/>
          <w:i/>
          <w:sz w:val="28"/>
          <w:szCs w:val="28"/>
        </w:rPr>
        <w:t>2024</w:t>
      </w:r>
    </w:p>
    <w:p w:rsidR="00CB3DA6" w:rsidRPr="006D664E" w:rsidRDefault="00CB3DA6" w:rsidP="00CB3DA6">
      <w:pPr>
        <w:spacing w:line="276" w:lineRule="auto"/>
        <w:jc w:val="both"/>
        <w:rPr>
          <w:rFonts w:ascii="Calibri" w:eastAsia="Calibri" w:hAnsi="Calibri" w:cs="Times New Roman"/>
          <w:i/>
          <w:iCs/>
        </w:rPr>
      </w:pPr>
    </w:p>
    <w:p w:rsidR="00CB3DA6" w:rsidRPr="006D664E" w:rsidRDefault="00CB3DA6" w:rsidP="00DF6CF5">
      <w:pPr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64E">
        <w:rPr>
          <w:rFonts w:ascii="Times New Roman" w:hAnsi="Times New Roman" w:cs="Times New Roman"/>
          <w:sz w:val="28"/>
          <w:szCs w:val="28"/>
        </w:rPr>
        <w:t>Эксперт</w:t>
      </w:r>
      <w:r w:rsidRPr="006D664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0382F">
        <w:rPr>
          <w:rFonts w:ascii="Times New Roman" w:eastAsia="Calibri" w:hAnsi="Times New Roman" w:cs="Times New Roman"/>
          <w:i/>
          <w:sz w:val="28"/>
          <w:szCs w:val="28"/>
        </w:rPr>
        <w:t>Читах Ади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ль Шамильевна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 xml:space="preserve">преподаватель кафедры </w:t>
      </w:r>
      <w:proofErr w:type="spellStart"/>
      <w:r w:rsidR="001C451E">
        <w:rPr>
          <w:rFonts w:ascii="Times New Roman" w:eastAsia="Calibri" w:hAnsi="Times New Roman" w:cs="Times New Roman"/>
          <w:i/>
          <w:sz w:val="28"/>
          <w:szCs w:val="28"/>
        </w:rPr>
        <w:t>ДиНОО</w:t>
      </w:r>
      <w:proofErr w:type="spellEnd"/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КОГОАУ ДПО «ИРО Кировской области»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C451E" w:rsidRPr="001C451E">
        <w:t xml:space="preserve"> </w:t>
      </w:r>
      <w:r w:rsidR="001C451E" w:rsidRPr="001C451E">
        <w:rPr>
          <w:rFonts w:ascii="Times New Roman" w:eastAsia="Calibri" w:hAnsi="Times New Roman" w:cs="Times New Roman"/>
          <w:i/>
          <w:sz w:val="28"/>
          <w:szCs w:val="28"/>
        </w:rPr>
        <w:t>ash.chitah@kirovipk.ru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 w:rsidRPr="001C451E">
        <w:rPr>
          <w:rFonts w:ascii="Times New Roman" w:eastAsia="Calibri" w:hAnsi="Times New Roman" w:cs="Times New Roman"/>
          <w:i/>
          <w:sz w:val="28"/>
          <w:szCs w:val="28"/>
        </w:rPr>
        <w:t>8(8332)255-442 (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доб. 232)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</w:p>
    <w:p w:rsidR="008C3D03" w:rsidRDefault="008C3D03" w:rsidP="00DC21CF">
      <w:pPr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3D03" w:rsidRPr="006D664E" w:rsidRDefault="008C3D03" w:rsidP="00DC21CF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3D03" w:rsidRPr="006D664E" w:rsidSect="00780F4D">
      <w:footerReference w:type="default" r:id="rId8"/>
      <w:footerReference w:type="first" r:id="rId9"/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B5" w:rsidRDefault="006C40B5">
      <w:pPr>
        <w:spacing w:after="0" w:line="240" w:lineRule="auto"/>
      </w:pPr>
      <w:r>
        <w:separator/>
      </w:r>
    </w:p>
  </w:endnote>
  <w:endnote w:type="continuationSeparator" w:id="0">
    <w:p w:rsidR="006C40B5" w:rsidRDefault="006C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FC" w:rsidRPr="00E86037" w:rsidRDefault="00F108FC">
    <w:pPr>
      <w:pStyle w:val="1"/>
      <w:jc w:val="center"/>
      <w:rPr>
        <w:rFonts w:ascii="Times New Roman" w:hAnsi="Times New Roman" w:cs="Times New Roman"/>
      </w:rPr>
    </w:pPr>
    <w:r w:rsidRPr="00E86037">
      <w:rPr>
        <w:rFonts w:ascii="Times New Roman" w:hAnsi="Times New Roman" w:cs="Times New Roman"/>
      </w:rPr>
      <w:fldChar w:fldCharType="begin"/>
    </w:r>
    <w:r w:rsidRPr="00E86037">
      <w:rPr>
        <w:rFonts w:ascii="Times New Roman" w:hAnsi="Times New Roman" w:cs="Times New Roman"/>
      </w:rPr>
      <w:instrText>PAGE   \* MERGEFORMAT</w:instrText>
    </w:r>
    <w:r w:rsidRPr="00E86037">
      <w:rPr>
        <w:rFonts w:ascii="Times New Roman" w:hAnsi="Times New Roman" w:cs="Times New Roman"/>
      </w:rPr>
      <w:fldChar w:fldCharType="separate"/>
    </w:r>
    <w:r w:rsidR="008D07F4">
      <w:rPr>
        <w:rFonts w:ascii="Times New Roman" w:hAnsi="Times New Roman" w:cs="Times New Roman"/>
        <w:noProof/>
      </w:rPr>
      <w:t>1</w:t>
    </w:r>
    <w:r w:rsidRPr="00E86037">
      <w:rPr>
        <w:rFonts w:ascii="Times New Roman" w:hAnsi="Times New Roman" w:cs="Times New Roman"/>
      </w:rPr>
      <w:fldChar w:fldCharType="end"/>
    </w:r>
  </w:p>
  <w:p w:rsidR="00F108FC" w:rsidRDefault="00F108FC">
    <w:pPr>
      <w:pStyle w:val="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FC" w:rsidRPr="00844155" w:rsidRDefault="00F108FC" w:rsidP="00C93FBF">
    <w:pPr>
      <w:pStyle w:val="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B5" w:rsidRDefault="006C40B5">
      <w:pPr>
        <w:spacing w:after="0" w:line="240" w:lineRule="auto"/>
      </w:pPr>
      <w:r>
        <w:separator/>
      </w:r>
    </w:p>
  </w:footnote>
  <w:footnote w:type="continuationSeparator" w:id="0">
    <w:p w:rsidR="006C40B5" w:rsidRDefault="006C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F04"/>
    <w:multiLevelType w:val="multilevel"/>
    <w:tmpl w:val="EE420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C05D3C"/>
    <w:multiLevelType w:val="hybridMultilevel"/>
    <w:tmpl w:val="3968C10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C40"/>
    <w:multiLevelType w:val="hybridMultilevel"/>
    <w:tmpl w:val="FE8CD7CA"/>
    <w:lvl w:ilvl="0" w:tplc="0C8CB5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0B6A8C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95620F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77B7F66"/>
    <w:multiLevelType w:val="multilevel"/>
    <w:tmpl w:val="5E9E382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FB0B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016AE7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ABD4099"/>
    <w:multiLevelType w:val="multilevel"/>
    <w:tmpl w:val="7D2C7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4570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0A82B58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85B1FB0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C0475F8"/>
    <w:multiLevelType w:val="multilevel"/>
    <w:tmpl w:val="C442C772"/>
    <w:lvl w:ilvl="0">
      <w:start w:val="1"/>
      <w:numFmt w:val="decimal"/>
      <w:lvlText w:val="%1."/>
      <w:lvlJc w:val="left"/>
      <w:pPr>
        <w:ind w:left="567" w:firstLine="0"/>
      </w:pPr>
      <w:rPr>
        <w:rFonts w:eastAsia="Andale Sans UI" w:hint="default"/>
      </w:rPr>
    </w:lvl>
    <w:lvl w:ilvl="1">
      <w:start w:val="1"/>
      <w:numFmt w:val="decimal"/>
      <w:isLgl/>
      <w:lvlText w:val="%1.%2."/>
      <w:lvlJc w:val="left"/>
      <w:pPr>
        <w:ind w:left="1135" w:hanging="426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D"/>
    <w:rsid w:val="00005B66"/>
    <w:rsid w:val="00017BD9"/>
    <w:rsid w:val="00020160"/>
    <w:rsid w:val="0002736D"/>
    <w:rsid w:val="00036FB4"/>
    <w:rsid w:val="00040F70"/>
    <w:rsid w:val="000421DB"/>
    <w:rsid w:val="000517E7"/>
    <w:rsid w:val="00056020"/>
    <w:rsid w:val="00064485"/>
    <w:rsid w:val="000746DD"/>
    <w:rsid w:val="00082519"/>
    <w:rsid w:val="00082D7A"/>
    <w:rsid w:val="00083417"/>
    <w:rsid w:val="0009141B"/>
    <w:rsid w:val="000A6B30"/>
    <w:rsid w:val="000B4095"/>
    <w:rsid w:val="000C3841"/>
    <w:rsid w:val="000F288C"/>
    <w:rsid w:val="000F56BD"/>
    <w:rsid w:val="00125869"/>
    <w:rsid w:val="00141699"/>
    <w:rsid w:val="00153A11"/>
    <w:rsid w:val="001545FB"/>
    <w:rsid w:val="001559F8"/>
    <w:rsid w:val="001A4ECC"/>
    <w:rsid w:val="001B738E"/>
    <w:rsid w:val="001C451E"/>
    <w:rsid w:val="001D02A1"/>
    <w:rsid w:val="001F35E0"/>
    <w:rsid w:val="001F6B97"/>
    <w:rsid w:val="00203156"/>
    <w:rsid w:val="00225453"/>
    <w:rsid w:val="00233BFB"/>
    <w:rsid w:val="00235570"/>
    <w:rsid w:val="00257817"/>
    <w:rsid w:val="002747A2"/>
    <w:rsid w:val="00285D4C"/>
    <w:rsid w:val="0028693E"/>
    <w:rsid w:val="00291ADB"/>
    <w:rsid w:val="002B2039"/>
    <w:rsid w:val="002B659A"/>
    <w:rsid w:val="002D11F1"/>
    <w:rsid w:val="003071A4"/>
    <w:rsid w:val="00315A11"/>
    <w:rsid w:val="0032191C"/>
    <w:rsid w:val="00345C84"/>
    <w:rsid w:val="00351028"/>
    <w:rsid w:val="00354ED5"/>
    <w:rsid w:val="003636B3"/>
    <w:rsid w:val="00370384"/>
    <w:rsid w:val="0037194D"/>
    <w:rsid w:val="00387237"/>
    <w:rsid w:val="00396D15"/>
    <w:rsid w:val="003B7EF8"/>
    <w:rsid w:val="004036C3"/>
    <w:rsid w:val="004075BF"/>
    <w:rsid w:val="00414AA3"/>
    <w:rsid w:val="00414BA0"/>
    <w:rsid w:val="00417507"/>
    <w:rsid w:val="00446739"/>
    <w:rsid w:val="004526D3"/>
    <w:rsid w:val="004B4BE7"/>
    <w:rsid w:val="004C30E6"/>
    <w:rsid w:val="00535592"/>
    <w:rsid w:val="005654E2"/>
    <w:rsid w:val="005734E0"/>
    <w:rsid w:val="00576113"/>
    <w:rsid w:val="005828BC"/>
    <w:rsid w:val="00586386"/>
    <w:rsid w:val="0058684E"/>
    <w:rsid w:val="00586DC3"/>
    <w:rsid w:val="00586E69"/>
    <w:rsid w:val="00594F0C"/>
    <w:rsid w:val="005A69EF"/>
    <w:rsid w:val="005B56AE"/>
    <w:rsid w:val="005E6D80"/>
    <w:rsid w:val="00622822"/>
    <w:rsid w:val="00632495"/>
    <w:rsid w:val="00633DD4"/>
    <w:rsid w:val="00634272"/>
    <w:rsid w:val="00635659"/>
    <w:rsid w:val="00652E29"/>
    <w:rsid w:val="006615FF"/>
    <w:rsid w:val="006761F3"/>
    <w:rsid w:val="006809AB"/>
    <w:rsid w:val="006C40B5"/>
    <w:rsid w:val="006D664E"/>
    <w:rsid w:val="006F67B8"/>
    <w:rsid w:val="006F6A71"/>
    <w:rsid w:val="0071089B"/>
    <w:rsid w:val="00711F66"/>
    <w:rsid w:val="007209EF"/>
    <w:rsid w:val="00732005"/>
    <w:rsid w:val="00746A1E"/>
    <w:rsid w:val="007707A5"/>
    <w:rsid w:val="007709F0"/>
    <w:rsid w:val="00780F4D"/>
    <w:rsid w:val="00786121"/>
    <w:rsid w:val="00791570"/>
    <w:rsid w:val="007A05D8"/>
    <w:rsid w:val="007E385E"/>
    <w:rsid w:val="00801AEE"/>
    <w:rsid w:val="008273D4"/>
    <w:rsid w:val="0086685D"/>
    <w:rsid w:val="0087683F"/>
    <w:rsid w:val="00876A54"/>
    <w:rsid w:val="0088257A"/>
    <w:rsid w:val="008852EE"/>
    <w:rsid w:val="008857AD"/>
    <w:rsid w:val="0088653A"/>
    <w:rsid w:val="00893006"/>
    <w:rsid w:val="008B5885"/>
    <w:rsid w:val="008C3D03"/>
    <w:rsid w:val="008D07F4"/>
    <w:rsid w:val="008D58F9"/>
    <w:rsid w:val="008E2090"/>
    <w:rsid w:val="008E5621"/>
    <w:rsid w:val="00911B9D"/>
    <w:rsid w:val="0093139E"/>
    <w:rsid w:val="00955CEF"/>
    <w:rsid w:val="00956727"/>
    <w:rsid w:val="009B178E"/>
    <w:rsid w:val="009B707E"/>
    <w:rsid w:val="009C7E96"/>
    <w:rsid w:val="009F6940"/>
    <w:rsid w:val="00A31D87"/>
    <w:rsid w:val="00A4185C"/>
    <w:rsid w:val="00A4589C"/>
    <w:rsid w:val="00A472CE"/>
    <w:rsid w:val="00A53751"/>
    <w:rsid w:val="00A6129C"/>
    <w:rsid w:val="00A81221"/>
    <w:rsid w:val="00A82980"/>
    <w:rsid w:val="00A86272"/>
    <w:rsid w:val="00A86DF9"/>
    <w:rsid w:val="00AA758E"/>
    <w:rsid w:val="00AE0900"/>
    <w:rsid w:val="00AE0D10"/>
    <w:rsid w:val="00AE0DEC"/>
    <w:rsid w:val="00AE2476"/>
    <w:rsid w:val="00B23279"/>
    <w:rsid w:val="00B41BB3"/>
    <w:rsid w:val="00B458CD"/>
    <w:rsid w:val="00B50799"/>
    <w:rsid w:val="00B668BA"/>
    <w:rsid w:val="00B70B91"/>
    <w:rsid w:val="00B724A1"/>
    <w:rsid w:val="00B81289"/>
    <w:rsid w:val="00B868DE"/>
    <w:rsid w:val="00B86AAA"/>
    <w:rsid w:val="00B95272"/>
    <w:rsid w:val="00B967D1"/>
    <w:rsid w:val="00BA21A4"/>
    <w:rsid w:val="00BC7380"/>
    <w:rsid w:val="00BD3411"/>
    <w:rsid w:val="00BD3C1E"/>
    <w:rsid w:val="00BE6568"/>
    <w:rsid w:val="00BF47DD"/>
    <w:rsid w:val="00C04602"/>
    <w:rsid w:val="00C57F47"/>
    <w:rsid w:val="00C67D6A"/>
    <w:rsid w:val="00C83E2F"/>
    <w:rsid w:val="00C93FBF"/>
    <w:rsid w:val="00C9470D"/>
    <w:rsid w:val="00C97E8D"/>
    <w:rsid w:val="00CB3DA6"/>
    <w:rsid w:val="00CC024C"/>
    <w:rsid w:val="00D01AF9"/>
    <w:rsid w:val="00D17A95"/>
    <w:rsid w:val="00D17B10"/>
    <w:rsid w:val="00D232AE"/>
    <w:rsid w:val="00D53B84"/>
    <w:rsid w:val="00D602FE"/>
    <w:rsid w:val="00D64283"/>
    <w:rsid w:val="00D7290F"/>
    <w:rsid w:val="00D81713"/>
    <w:rsid w:val="00DB278C"/>
    <w:rsid w:val="00DC0FF0"/>
    <w:rsid w:val="00DC21CF"/>
    <w:rsid w:val="00DC473E"/>
    <w:rsid w:val="00DE061A"/>
    <w:rsid w:val="00DE4CDD"/>
    <w:rsid w:val="00DF0A42"/>
    <w:rsid w:val="00DF6140"/>
    <w:rsid w:val="00DF6CF5"/>
    <w:rsid w:val="00DF7B80"/>
    <w:rsid w:val="00E0382F"/>
    <w:rsid w:val="00E10888"/>
    <w:rsid w:val="00E24FFB"/>
    <w:rsid w:val="00E37619"/>
    <w:rsid w:val="00E57020"/>
    <w:rsid w:val="00E80CC6"/>
    <w:rsid w:val="00E94633"/>
    <w:rsid w:val="00E957DE"/>
    <w:rsid w:val="00EA34A1"/>
    <w:rsid w:val="00EC141E"/>
    <w:rsid w:val="00ED683C"/>
    <w:rsid w:val="00EE0B4D"/>
    <w:rsid w:val="00F04E68"/>
    <w:rsid w:val="00F108FC"/>
    <w:rsid w:val="00F22587"/>
    <w:rsid w:val="00F32747"/>
    <w:rsid w:val="00F4065F"/>
    <w:rsid w:val="00F5101B"/>
    <w:rsid w:val="00F54B68"/>
    <w:rsid w:val="00F60CDD"/>
    <w:rsid w:val="00F71614"/>
    <w:rsid w:val="00F87D5D"/>
    <w:rsid w:val="00F94F72"/>
    <w:rsid w:val="00F96E1F"/>
    <w:rsid w:val="00FA0343"/>
    <w:rsid w:val="00FA2783"/>
    <w:rsid w:val="00FA753F"/>
    <w:rsid w:val="00FB2A31"/>
    <w:rsid w:val="00FB46AD"/>
    <w:rsid w:val="00FD4B5D"/>
    <w:rsid w:val="00FE07C4"/>
    <w:rsid w:val="00FE08D5"/>
    <w:rsid w:val="00FE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C8412-B706-408D-AD7B-E78B99C7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3841"/>
    <w:rPr>
      <w:color w:val="0563C1" w:themeColor="hyperlink"/>
      <w:u w:val="single"/>
    </w:rPr>
  </w:style>
  <w:style w:type="paragraph" w:customStyle="1" w:styleId="a5">
    <w:name w:val="Заголовок таблицы"/>
    <w:basedOn w:val="a"/>
    <w:rsid w:val="00FE07C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955CEF"/>
  </w:style>
  <w:style w:type="paragraph" w:styleId="a6">
    <w:name w:val="footer"/>
    <w:basedOn w:val="a"/>
    <w:link w:val="10"/>
    <w:uiPriority w:val="99"/>
    <w:semiHidden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955CEF"/>
  </w:style>
  <w:style w:type="paragraph" w:styleId="a8">
    <w:name w:val="Normal (Web)"/>
    <w:basedOn w:val="a"/>
    <w:uiPriority w:val="99"/>
    <w:semiHidden/>
    <w:unhideWhenUsed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20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2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BB79-27D1-4CF1-AC6E-3C3C7F8F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Татьяна Геннадьевна</dc:creator>
  <cp:lastModifiedBy>Читах Адиль Шамильевна</cp:lastModifiedBy>
  <cp:revision>12</cp:revision>
  <cp:lastPrinted>2024-04-27T04:44:00Z</cp:lastPrinted>
  <dcterms:created xsi:type="dcterms:W3CDTF">2024-05-29T12:40:00Z</dcterms:created>
  <dcterms:modified xsi:type="dcterms:W3CDTF">2024-07-29T05:52:00Z</dcterms:modified>
</cp:coreProperties>
</file>