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BB" w:rsidRPr="00EF47BB" w:rsidRDefault="00EF47BB" w:rsidP="00EF47BB">
      <w:pPr>
        <w:ind w:left="708"/>
        <w:jc w:val="center"/>
        <w:rPr>
          <w:sz w:val="28"/>
          <w:szCs w:val="28"/>
        </w:rPr>
      </w:pPr>
      <w:r w:rsidRPr="00EF47BB">
        <w:rPr>
          <w:sz w:val="28"/>
          <w:szCs w:val="28"/>
        </w:rPr>
        <w:t>Кировское областное государственное</w:t>
      </w:r>
      <w:r>
        <w:rPr>
          <w:sz w:val="28"/>
          <w:szCs w:val="28"/>
        </w:rPr>
        <w:t xml:space="preserve"> </w:t>
      </w:r>
      <w:r w:rsidRPr="00EF47BB">
        <w:rPr>
          <w:sz w:val="28"/>
          <w:szCs w:val="28"/>
        </w:rPr>
        <w:t>образовательное автономное учреждение</w:t>
      </w:r>
      <w:r>
        <w:rPr>
          <w:sz w:val="28"/>
          <w:szCs w:val="28"/>
        </w:rPr>
        <w:t xml:space="preserve"> </w:t>
      </w:r>
      <w:r w:rsidRPr="00EF47BB">
        <w:rPr>
          <w:sz w:val="28"/>
          <w:szCs w:val="28"/>
        </w:rPr>
        <w:t>дополнительного профессионального образования</w:t>
      </w:r>
    </w:p>
    <w:p w:rsidR="00EF47BB" w:rsidRDefault="00EF47BB" w:rsidP="00EF47BB">
      <w:pPr>
        <w:ind w:left="708"/>
        <w:jc w:val="center"/>
        <w:rPr>
          <w:sz w:val="28"/>
          <w:szCs w:val="28"/>
        </w:rPr>
      </w:pPr>
      <w:r w:rsidRPr="00EF47BB">
        <w:rPr>
          <w:sz w:val="28"/>
          <w:szCs w:val="28"/>
        </w:rPr>
        <w:t>«Институт развития образования Кировской области</w:t>
      </w:r>
      <w:r>
        <w:rPr>
          <w:sz w:val="28"/>
          <w:szCs w:val="28"/>
        </w:rPr>
        <w:t>»</w:t>
      </w:r>
    </w:p>
    <w:p w:rsidR="00EF47BB" w:rsidRDefault="00EF47BB" w:rsidP="00EF47BB">
      <w:pPr>
        <w:ind w:left="708"/>
        <w:jc w:val="center"/>
        <w:rPr>
          <w:sz w:val="28"/>
          <w:szCs w:val="28"/>
        </w:rPr>
      </w:pPr>
    </w:p>
    <w:p w:rsidR="00B12C0E" w:rsidRPr="00222255" w:rsidRDefault="00B12C0E" w:rsidP="00EF47BB">
      <w:pPr>
        <w:ind w:left="708"/>
        <w:jc w:val="center"/>
        <w:rPr>
          <w:sz w:val="28"/>
          <w:szCs w:val="28"/>
        </w:rPr>
      </w:pPr>
      <w:r w:rsidRPr="0022225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</w:t>
      </w:r>
      <w:r w:rsidRPr="00222255">
        <w:rPr>
          <w:sz w:val="28"/>
          <w:szCs w:val="28"/>
        </w:rPr>
        <w:t xml:space="preserve"> </w:t>
      </w:r>
      <w:r w:rsidR="00016FF8" w:rsidRPr="00222255">
        <w:rPr>
          <w:sz w:val="28"/>
          <w:szCs w:val="28"/>
        </w:rPr>
        <w:t>общеобразовательное учреждение</w:t>
      </w:r>
    </w:p>
    <w:p w:rsidR="00B12C0E" w:rsidRDefault="00B12C0E" w:rsidP="00EF47BB">
      <w:pPr>
        <w:ind w:left="708"/>
        <w:jc w:val="center"/>
        <w:rPr>
          <w:sz w:val="28"/>
          <w:szCs w:val="28"/>
        </w:rPr>
      </w:pPr>
      <w:r w:rsidRPr="00222255">
        <w:rPr>
          <w:sz w:val="28"/>
          <w:szCs w:val="28"/>
        </w:rPr>
        <w:t xml:space="preserve">средняя общеобразовательная школа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Лазарево</w:t>
      </w:r>
      <w:proofErr w:type="spellEnd"/>
    </w:p>
    <w:p w:rsidR="00B12C0E" w:rsidRDefault="00B12C0E" w:rsidP="00EF47BB">
      <w:pPr>
        <w:ind w:left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B12C0E" w:rsidRDefault="00B12C0E" w:rsidP="00B12C0E">
      <w:pPr>
        <w:spacing w:line="360" w:lineRule="auto"/>
        <w:ind w:left="708"/>
        <w:jc w:val="center"/>
        <w:rPr>
          <w:sz w:val="28"/>
          <w:szCs w:val="28"/>
        </w:rPr>
      </w:pPr>
    </w:p>
    <w:p w:rsidR="00B12C0E" w:rsidRDefault="00B12C0E" w:rsidP="00B12C0E">
      <w:pPr>
        <w:spacing w:line="360" w:lineRule="auto"/>
        <w:ind w:left="708"/>
        <w:jc w:val="center"/>
        <w:rPr>
          <w:sz w:val="28"/>
          <w:szCs w:val="28"/>
        </w:rPr>
      </w:pPr>
    </w:p>
    <w:p w:rsidR="00B12C0E" w:rsidRDefault="00B12C0E" w:rsidP="00B12C0E">
      <w:pPr>
        <w:ind w:left="708"/>
        <w:jc w:val="center"/>
        <w:rPr>
          <w:b/>
          <w:sz w:val="72"/>
          <w:szCs w:val="72"/>
        </w:rPr>
      </w:pPr>
      <w:r w:rsidRPr="00B12C0E">
        <w:rPr>
          <w:b/>
          <w:bCs/>
          <w:sz w:val="36"/>
          <w:szCs w:val="36"/>
        </w:rPr>
        <w:t>ПРОФОРИЕ</w:t>
      </w:r>
      <w:r w:rsidR="00EF47BB">
        <w:rPr>
          <w:b/>
          <w:bCs/>
          <w:sz w:val="36"/>
          <w:szCs w:val="36"/>
        </w:rPr>
        <w:t>Н</w:t>
      </w:r>
      <w:r w:rsidRPr="00B12C0E">
        <w:rPr>
          <w:b/>
          <w:bCs/>
          <w:sz w:val="36"/>
          <w:szCs w:val="36"/>
        </w:rPr>
        <w:t>ТАЦИОННЫЙ ПРОЕКТ</w:t>
      </w:r>
      <w:r w:rsidRPr="00222255">
        <w:rPr>
          <w:b/>
          <w:bCs/>
          <w:sz w:val="40"/>
          <w:szCs w:val="40"/>
        </w:rPr>
        <w:t xml:space="preserve">                                                                                                 </w:t>
      </w:r>
      <w:proofErr w:type="gramStart"/>
      <w:r w:rsidRPr="00222255">
        <w:rPr>
          <w:b/>
          <w:bCs/>
          <w:sz w:val="40"/>
          <w:szCs w:val="40"/>
        </w:rPr>
        <w:t xml:space="preserve">   </w:t>
      </w:r>
      <w:r w:rsidRPr="00B12C0E">
        <w:rPr>
          <w:b/>
          <w:sz w:val="72"/>
          <w:szCs w:val="72"/>
        </w:rPr>
        <w:t>«</w:t>
      </w:r>
      <w:proofErr w:type="gramEnd"/>
      <w:r w:rsidRPr="00B12C0E">
        <w:rPr>
          <w:b/>
          <w:sz w:val="72"/>
          <w:szCs w:val="72"/>
        </w:rPr>
        <w:t>Мы выбираем путь»</w:t>
      </w:r>
    </w:p>
    <w:p w:rsidR="00B12C0E" w:rsidRDefault="00B12C0E" w:rsidP="00B12C0E">
      <w:pPr>
        <w:ind w:left="708"/>
        <w:jc w:val="center"/>
        <w:rPr>
          <w:b/>
          <w:sz w:val="72"/>
          <w:szCs w:val="72"/>
        </w:rPr>
      </w:pPr>
    </w:p>
    <w:p w:rsidR="00B12C0E" w:rsidRDefault="00B12C0E" w:rsidP="00B12C0E">
      <w:pPr>
        <w:ind w:left="708"/>
        <w:jc w:val="center"/>
        <w:rPr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4105159" cy="3091234"/>
            <wp:effectExtent l="133350" t="76200" r="86360" b="12827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159" cy="30912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12C0E" w:rsidRDefault="00B12C0E" w:rsidP="00B12C0E">
      <w:pPr>
        <w:ind w:left="708"/>
        <w:jc w:val="center"/>
        <w:rPr>
          <w:b/>
          <w:sz w:val="72"/>
          <w:szCs w:val="72"/>
        </w:rPr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Default="00B12C0E" w:rsidP="00B12C0E">
      <w:pPr>
        <w:ind w:left="708"/>
        <w:jc w:val="right"/>
      </w:pPr>
    </w:p>
    <w:p w:rsidR="00B12C0E" w:rsidRPr="00B12C0E" w:rsidRDefault="00B12C0E" w:rsidP="00B12C0E">
      <w:pPr>
        <w:ind w:left="708"/>
        <w:jc w:val="right"/>
        <w:rPr>
          <w:sz w:val="32"/>
          <w:szCs w:val="32"/>
        </w:rPr>
      </w:pPr>
      <w:r w:rsidRPr="00B12C0E">
        <w:rPr>
          <w:b/>
          <w:sz w:val="32"/>
          <w:szCs w:val="32"/>
        </w:rPr>
        <w:t>Участники и авторы проекта</w:t>
      </w:r>
      <w:r w:rsidRPr="00B12C0E">
        <w:rPr>
          <w:sz w:val="32"/>
          <w:szCs w:val="32"/>
        </w:rPr>
        <w:t xml:space="preserve">: </w:t>
      </w:r>
    </w:p>
    <w:p w:rsidR="00B12C0E" w:rsidRPr="00B12C0E" w:rsidRDefault="00B12C0E" w:rsidP="00B12C0E">
      <w:pPr>
        <w:ind w:left="708"/>
        <w:jc w:val="right"/>
        <w:rPr>
          <w:sz w:val="32"/>
          <w:szCs w:val="32"/>
        </w:rPr>
      </w:pPr>
      <w:r w:rsidRPr="00B12C0E">
        <w:rPr>
          <w:sz w:val="32"/>
          <w:szCs w:val="32"/>
        </w:rPr>
        <w:t>учащиеся 9-10 классов,</w:t>
      </w:r>
    </w:p>
    <w:p w:rsidR="00B12C0E" w:rsidRPr="00B12C0E" w:rsidRDefault="00B12C0E" w:rsidP="00B12C0E">
      <w:pPr>
        <w:ind w:left="708"/>
        <w:jc w:val="right"/>
        <w:rPr>
          <w:sz w:val="32"/>
          <w:szCs w:val="32"/>
        </w:rPr>
      </w:pPr>
      <w:r w:rsidRPr="00B12C0E">
        <w:rPr>
          <w:sz w:val="32"/>
          <w:szCs w:val="32"/>
        </w:rPr>
        <w:t xml:space="preserve">Р.М. </w:t>
      </w:r>
      <w:proofErr w:type="spellStart"/>
      <w:r w:rsidRPr="00B12C0E">
        <w:rPr>
          <w:sz w:val="32"/>
          <w:szCs w:val="32"/>
        </w:rPr>
        <w:t>Халиуллина</w:t>
      </w:r>
      <w:proofErr w:type="spellEnd"/>
      <w:r w:rsidR="00EF47BB">
        <w:rPr>
          <w:sz w:val="32"/>
          <w:szCs w:val="32"/>
        </w:rPr>
        <w:t xml:space="preserve"> </w:t>
      </w:r>
      <w:r w:rsidR="00EF47BB" w:rsidRPr="00EF47BB">
        <w:rPr>
          <w:sz w:val="32"/>
          <w:szCs w:val="32"/>
        </w:rPr>
        <w:t>–</w:t>
      </w:r>
      <w:r w:rsidRPr="00B12C0E">
        <w:rPr>
          <w:sz w:val="32"/>
          <w:szCs w:val="32"/>
        </w:rPr>
        <w:t xml:space="preserve"> учитель начальных классов, </w:t>
      </w:r>
    </w:p>
    <w:p w:rsidR="00B12C0E" w:rsidRPr="00B12C0E" w:rsidRDefault="00B12C0E" w:rsidP="00B12C0E">
      <w:pPr>
        <w:ind w:left="708"/>
        <w:jc w:val="right"/>
        <w:rPr>
          <w:sz w:val="32"/>
          <w:szCs w:val="32"/>
        </w:rPr>
      </w:pPr>
      <w:r w:rsidRPr="00B12C0E">
        <w:rPr>
          <w:sz w:val="32"/>
          <w:szCs w:val="32"/>
        </w:rPr>
        <w:t xml:space="preserve">Н.В. </w:t>
      </w:r>
      <w:proofErr w:type="spellStart"/>
      <w:r w:rsidRPr="00B12C0E">
        <w:rPr>
          <w:sz w:val="32"/>
          <w:szCs w:val="32"/>
        </w:rPr>
        <w:t>Мухамадзянова</w:t>
      </w:r>
      <w:proofErr w:type="spellEnd"/>
      <w:r w:rsidRPr="00B12C0E">
        <w:rPr>
          <w:sz w:val="32"/>
          <w:szCs w:val="32"/>
        </w:rPr>
        <w:t xml:space="preserve"> – педагог-психолог, </w:t>
      </w:r>
    </w:p>
    <w:p w:rsidR="00B12C0E" w:rsidRPr="00B12C0E" w:rsidRDefault="00B12C0E" w:rsidP="00B12C0E">
      <w:pPr>
        <w:ind w:left="708"/>
        <w:jc w:val="right"/>
        <w:rPr>
          <w:b/>
          <w:bCs/>
          <w:sz w:val="32"/>
          <w:szCs w:val="32"/>
        </w:rPr>
      </w:pPr>
      <w:r w:rsidRPr="00B12C0E">
        <w:rPr>
          <w:sz w:val="32"/>
          <w:szCs w:val="32"/>
        </w:rPr>
        <w:t>Я.А.</w:t>
      </w:r>
      <w:r w:rsidR="00016FF8">
        <w:rPr>
          <w:sz w:val="32"/>
          <w:szCs w:val="32"/>
        </w:rPr>
        <w:t xml:space="preserve"> </w:t>
      </w:r>
      <w:r w:rsidRPr="00B12C0E">
        <w:rPr>
          <w:sz w:val="32"/>
          <w:szCs w:val="32"/>
        </w:rPr>
        <w:t>Пашкеева</w:t>
      </w:r>
      <w:r w:rsidR="00EF47BB">
        <w:rPr>
          <w:sz w:val="32"/>
          <w:szCs w:val="32"/>
        </w:rPr>
        <w:t xml:space="preserve"> </w:t>
      </w:r>
      <w:r w:rsidR="00EF47BB" w:rsidRPr="00EF47BB">
        <w:rPr>
          <w:sz w:val="32"/>
          <w:szCs w:val="32"/>
        </w:rPr>
        <w:t>–</w:t>
      </w:r>
      <w:r w:rsidRPr="00B12C0E">
        <w:rPr>
          <w:sz w:val="32"/>
          <w:szCs w:val="32"/>
        </w:rPr>
        <w:t xml:space="preserve"> учитель русского языка и литературы</w:t>
      </w:r>
    </w:p>
    <w:p w:rsidR="00B12C0E" w:rsidRPr="00B12C0E" w:rsidRDefault="00B12C0E" w:rsidP="00B12C0E">
      <w:pPr>
        <w:ind w:left="708"/>
        <w:jc w:val="center"/>
        <w:rPr>
          <w:sz w:val="32"/>
          <w:szCs w:val="32"/>
        </w:rPr>
      </w:pPr>
    </w:p>
    <w:p w:rsidR="00B86616" w:rsidRDefault="00B86616" w:rsidP="00B12C0E"/>
    <w:p w:rsidR="00B12C0E" w:rsidRDefault="00B12C0E" w:rsidP="00B12C0E"/>
    <w:p w:rsidR="00A865FC" w:rsidRDefault="00A865FC" w:rsidP="00A865FC"/>
    <w:p w:rsidR="00B12C0E" w:rsidRDefault="00B12C0E" w:rsidP="00A865FC">
      <w:pPr>
        <w:jc w:val="center"/>
        <w:rPr>
          <w:sz w:val="28"/>
          <w:szCs w:val="28"/>
        </w:rPr>
      </w:pPr>
      <w:r w:rsidRPr="00B12C0E">
        <w:rPr>
          <w:sz w:val="28"/>
          <w:szCs w:val="28"/>
        </w:rPr>
        <w:t>2024</w:t>
      </w:r>
    </w:p>
    <w:p w:rsidR="00A865FC" w:rsidRDefault="00A865FC" w:rsidP="00B12C0E">
      <w:pPr>
        <w:spacing w:line="360" w:lineRule="auto"/>
        <w:rPr>
          <w:sz w:val="28"/>
          <w:szCs w:val="28"/>
        </w:rPr>
      </w:pPr>
    </w:p>
    <w:p w:rsidR="00B12C0E" w:rsidRPr="00EF47BB" w:rsidRDefault="00B12C0E" w:rsidP="00B12C0E">
      <w:pPr>
        <w:spacing w:line="360" w:lineRule="auto"/>
        <w:rPr>
          <w:b/>
          <w:sz w:val="32"/>
          <w:szCs w:val="32"/>
        </w:rPr>
      </w:pPr>
      <w:r w:rsidRPr="00EF47BB">
        <w:rPr>
          <w:b/>
          <w:sz w:val="32"/>
          <w:szCs w:val="32"/>
        </w:rPr>
        <w:t>Содержание</w:t>
      </w:r>
    </w:p>
    <w:p w:rsidR="00B12C0E" w:rsidRPr="00D32825" w:rsidRDefault="00B12C0E" w:rsidP="00B12C0E">
      <w:pPr>
        <w:spacing w:line="360" w:lineRule="auto"/>
        <w:jc w:val="right"/>
        <w:rPr>
          <w:sz w:val="28"/>
          <w:szCs w:val="28"/>
        </w:rPr>
      </w:pPr>
    </w:p>
    <w:p w:rsidR="007E34CF" w:rsidRDefault="007E34CF" w:rsidP="00B12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ВЕДЕНИЕ</w:t>
      </w:r>
    </w:p>
    <w:p w:rsidR="007E34CF" w:rsidRDefault="007E34CF" w:rsidP="00B12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A865FC">
        <w:rPr>
          <w:sz w:val="28"/>
          <w:szCs w:val="28"/>
        </w:rPr>
        <w:t xml:space="preserve"> Актуальность проекта ……………………</w:t>
      </w:r>
      <w:proofErr w:type="gramStart"/>
      <w:r w:rsidR="00A865FC">
        <w:rPr>
          <w:sz w:val="28"/>
          <w:szCs w:val="28"/>
        </w:rPr>
        <w:t>……</w:t>
      </w:r>
      <w:r w:rsidR="00EF47BB">
        <w:rPr>
          <w:sz w:val="28"/>
          <w:szCs w:val="28"/>
        </w:rPr>
        <w:t>.</w:t>
      </w:r>
      <w:proofErr w:type="gramEnd"/>
      <w:r w:rsidR="00A865FC">
        <w:rPr>
          <w:sz w:val="28"/>
          <w:szCs w:val="28"/>
        </w:rPr>
        <w:t>……………………………….3</w:t>
      </w:r>
    </w:p>
    <w:p w:rsidR="007E34CF" w:rsidRDefault="007E34CF" w:rsidP="00B12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A865FC">
        <w:rPr>
          <w:sz w:val="28"/>
          <w:szCs w:val="28"/>
        </w:rPr>
        <w:t xml:space="preserve"> Цели, задачи проекта   …………………</w:t>
      </w:r>
      <w:proofErr w:type="gramStart"/>
      <w:r w:rsidR="00A865FC">
        <w:rPr>
          <w:sz w:val="28"/>
          <w:szCs w:val="28"/>
        </w:rPr>
        <w:t>……</w:t>
      </w:r>
      <w:r w:rsidR="00EF47BB">
        <w:rPr>
          <w:sz w:val="28"/>
          <w:szCs w:val="28"/>
        </w:rPr>
        <w:t>.</w:t>
      </w:r>
      <w:proofErr w:type="gramEnd"/>
      <w:r w:rsidR="00A865FC">
        <w:rPr>
          <w:sz w:val="28"/>
          <w:szCs w:val="28"/>
        </w:rPr>
        <w:t>………………………………….</w:t>
      </w:r>
      <w:r w:rsidR="00EF47BB">
        <w:rPr>
          <w:sz w:val="28"/>
          <w:szCs w:val="28"/>
        </w:rPr>
        <w:t>5</w:t>
      </w:r>
    </w:p>
    <w:p w:rsidR="007E34CF" w:rsidRDefault="007E34CF" w:rsidP="00B12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 w:rsidR="00A865FC">
        <w:rPr>
          <w:sz w:val="28"/>
          <w:szCs w:val="28"/>
        </w:rPr>
        <w:t xml:space="preserve"> Паспорт проекта   …………………………………………………………</w:t>
      </w:r>
      <w:proofErr w:type="gramStart"/>
      <w:r w:rsidR="00A865FC">
        <w:rPr>
          <w:sz w:val="28"/>
          <w:szCs w:val="28"/>
        </w:rPr>
        <w:t>…….</w:t>
      </w:r>
      <w:proofErr w:type="gramEnd"/>
      <w:r w:rsidR="00951C96">
        <w:rPr>
          <w:sz w:val="28"/>
          <w:szCs w:val="28"/>
        </w:rPr>
        <w:t>5</w:t>
      </w:r>
    </w:p>
    <w:p w:rsidR="00A865FC" w:rsidRDefault="00A865FC" w:rsidP="00B12C0E">
      <w:pPr>
        <w:spacing w:line="360" w:lineRule="auto"/>
        <w:rPr>
          <w:sz w:val="28"/>
          <w:szCs w:val="28"/>
        </w:rPr>
      </w:pPr>
    </w:p>
    <w:p w:rsidR="00B12C0E" w:rsidRDefault="00A865FC" w:rsidP="00B12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B12C0E" w:rsidRPr="00A47306" w:rsidRDefault="007D31C8" w:rsidP="00A47306">
      <w:pPr>
        <w:pStyle w:val="a3"/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План реализации проекта ………………………………………………………</w:t>
      </w:r>
      <w:r w:rsidR="00951C96">
        <w:rPr>
          <w:sz w:val="28"/>
          <w:szCs w:val="28"/>
        </w:rPr>
        <w:t>6</w:t>
      </w:r>
      <w:r w:rsidR="00B12C0E" w:rsidRPr="00A47306">
        <w:rPr>
          <w:sz w:val="28"/>
          <w:szCs w:val="28"/>
        </w:rPr>
        <w:t xml:space="preserve">    </w:t>
      </w:r>
    </w:p>
    <w:p w:rsidR="00B12C0E" w:rsidRDefault="00A47306" w:rsidP="00A473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7D31C8">
        <w:rPr>
          <w:sz w:val="28"/>
          <w:szCs w:val="28"/>
        </w:rPr>
        <w:t xml:space="preserve">Мероприятия в рамках реализации проекта </w:t>
      </w:r>
      <w:r w:rsidR="00B12C0E">
        <w:rPr>
          <w:sz w:val="28"/>
          <w:szCs w:val="28"/>
        </w:rPr>
        <w:t>……………………………</w:t>
      </w:r>
      <w:proofErr w:type="gramStart"/>
      <w:r w:rsidR="00B12C0E">
        <w:rPr>
          <w:sz w:val="28"/>
          <w:szCs w:val="28"/>
        </w:rPr>
        <w:t>…….</w:t>
      </w:r>
      <w:proofErr w:type="gramEnd"/>
      <w:r w:rsidR="00B12C0E">
        <w:rPr>
          <w:sz w:val="28"/>
          <w:szCs w:val="28"/>
        </w:rPr>
        <w:t>.</w:t>
      </w:r>
      <w:r w:rsidR="00951C96">
        <w:rPr>
          <w:sz w:val="28"/>
          <w:szCs w:val="28"/>
        </w:rPr>
        <w:t>7</w:t>
      </w:r>
    </w:p>
    <w:p w:rsidR="00B12C0E" w:rsidRPr="00D32825" w:rsidRDefault="00B12C0E" w:rsidP="00B12C0E">
      <w:pPr>
        <w:spacing w:line="360" w:lineRule="auto"/>
        <w:jc w:val="right"/>
        <w:rPr>
          <w:sz w:val="28"/>
          <w:szCs w:val="28"/>
        </w:rPr>
      </w:pPr>
    </w:p>
    <w:p w:rsidR="00B12C0E" w:rsidRPr="00D32825" w:rsidRDefault="00EF47BB" w:rsidP="00B12C0E">
      <w:pPr>
        <w:spacing w:line="360" w:lineRule="auto"/>
        <w:rPr>
          <w:sz w:val="28"/>
          <w:szCs w:val="28"/>
        </w:rPr>
      </w:pPr>
      <w:r w:rsidRPr="00D32825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…….</w:t>
      </w:r>
      <w:proofErr w:type="gramEnd"/>
      <w:r w:rsidR="007D31C8">
        <w:rPr>
          <w:sz w:val="28"/>
          <w:szCs w:val="28"/>
        </w:rPr>
        <w:t>…</w:t>
      </w:r>
      <w:r w:rsidR="00B12C0E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 w:rsidR="001A6C56">
        <w:rPr>
          <w:sz w:val="28"/>
          <w:szCs w:val="28"/>
        </w:rPr>
        <w:t>………………………………………………...10</w:t>
      </w:r>
    </w:p>
    <w:p w:rsidR="00B12C0E" w:rsidRPr="00D32825" w:rsidRDefault="00B12C0E" w:rsidP="00B12C0E">
      <w:pPr>
        <w:spacing w:line="360" w:lineRule="auto"/>
        <w:rPr>
          <w:sz w:val="28"/>
          <w:szCs w:val="28"/>
        </w:rPr>
      </w:pPr>
    </w:p>
    <w:p w:rsidR="00B12C0E" w:rsidRDefault="00B12C0E" w:rsidP="00B12C0E">
      <w:pPr>
        <w:spacing w:line="360" w:lineRule="auto"/>
        <w:jc w:val="both"/>
        <w:rPr>
          <w:sz w:val="28"/>
          <w:szCs w:val="28"/>
        </w:rPr>
      </w:pPr>
      <w:r w:rsidRPr="00D32825">
        <w:rPr>
          <w:sz w:val="28"/>
          <w:szCs w:val="28"/>
        </w:rPr>
        <w:t>СПИСОК ЛИТЕРАТУРЫ</w:t>
      </w:r>
      <w:proofErr w:type="gramStart"/>
      <w:r>
        <w:rPr>
          <w:sz w:val="28"/>
          <w:szCs w:val="28"/>
        </w:rPr>
        <w:t xml:space="preserve"> </w:t>
      </w:r>
      <w:r w:rsidR="00EF47BB">
        <w:rPr>
          <w:sz w:val="28"/>
          <w:szCs w:val="28"/>
        </w:rPr>
        <w:t>..</w:t>
      </w:r>
      <w:proofErr w:type="gramEnd"/>
      <w:r w:rsidR="00EF47BB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  <w:r w:rsidRPr="00D32825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</w:t>
      </w:r>
      <w:r w:rsidR="00951C96">
        <w:rPr>
          <w:sz w:val="28"/>
          <w:szCs w:val="28"/>
        </w:rPr>
        <w:t>. 10</w:t>
      </w: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B12C0E" w:rsidRDefault="00B12C0E" w:rsidP="00B12C0E">
      <w:pPr>
        <w:jc w:val="center"/>
        <w:rPr>
          <w:sz w:val="28"/>
          <w:szCs w:val="28"/>
        </w:rPr>
      </w:pPr>
    </w:p>
    <w:p w:rsidR="007D31C8" w:rsidRDefault="007D31C8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EF47BB" w:rsidRDefault="00EF47BB" w:rsidP="00B12C0E">
      <w:pPr>
        <w:jc w:val="center"/>
        <w:rPr>
          <w:sz w:val="28"/>
          <w:szCs w:val="28"/>
        </w:rPr>
      </w:pPr>
    </w:p>
    <w:p w:rsidR="007D31C8" w:rsidRDefault="007D31C8" w:rsidP="00B12C0E">
      <w:pPr>
        <w:jc w:val="center"/>
        <w:rPr>
          <w:sz w:val="28"/>
          <w:szCs w:val="28"/>
        </w:rPr>
      </w:pPr>
    </w:p>
    <w:p w:rsidR="008B2B00" w:rsidRPr="008B2B00" w:rsidRDefault="008B2B00" w:rsidP="00EF47BB">
      <w:pPr>
        <w:pStyle w:val="a3"/>
        <w:numPr>
          <w:ilvl w:val="0"/>
          <w:numId w:val="2"/>
        </w:numPr>
        <w:spacing w:line="360" w:lineRule="auto"/>
        <w:ind w:left="0" w:firstLine="709"/>
        <w:rPr>
          <w:b/>
          <w:sz w:val="32"/>
          <w:szCs w:val="32"/>
        </w:rPr>
      </w:pPr>
      <w:r w:rsidRPr="008B2B00">
        <w:rPr>
          <w:b/>
          <w:sz w:val="32"/>
          <w:szCs w:val="32"/>
        </w:rPr>
        <w:lastRenderedPageBreak/>
        <w:t>ВВЕДЕНИ</w:t>
      </w:r>
      <w:r w:rsidR="00A865FC">
        <w:rPr>
          <w:b/>
          <w:sz w:val="32"/>
          <w:szCs w:val="32"/>
        </w:rPr>
        <w:t>Е</w:t>
      </w:r>
    </w:p>
    <w:p w:rsidR="00B12C0E" w:rsidRPr="001A6C56" w:rsidRDefault="008B2B00" w:rsidP="001A6C56">
      <w:pPr>
        <w:pStyle w:val="a3"/>
        <w:numPr>
          <w:ilvl w:val="1"/>
          <w:numId w:val="7"/>
        </w:numPr>
        <w:spacing w:line="360" w:lineRule="auto"/>
        <w:ind w:hanging="11"/>
        <w:rPr>
          <w:b/>
          <w:sz w:val="32"/>
          <w:szCs w:val="32"/>
        </w:rPr>
      </w:pPr>
      <w:r w:rsidRPr="001A6C56">
        <w:rPr>
          <w:b/>
          <w:sz w:val="32"/>
          <w:szCs w:val="32"/>
        </w:rPr>
        <w:t>Актуальность проекта</w:t>
      </w:r>
    </w:p>
    <w:p w:rsidR="007D31C8" w:rsidRPr="00857408" w:rsidRDefault="008B2B00" w:rsidP="00857408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857408">
        <w:rPr>
          <w:sz w:val="28"/>
          <w:szCs w:val="28"/>
        </w:rPr>
        <w:t xml:space="preserve">Выбор профессии </w:t>
      </w:r>
      <w:r w:rsidR="0083780D" w:rsidRPr="00857408">
        <w:rPr>
          <w:sz w:val="28"/>
          <w:szCs w:val="28"/>
        </w:rPr>
        <w:t xml:space="preserve">– </w:t>
      </w:r>
      <w:r w:rsidRPr="00857408">
        <w:rPr>
          <w:sz w:val="28"/>
          <w:szCs w:val="28"/>
        </w:rPr>
        <w:t xml:space="preserve">это ответственный шаг в жизни </w:t>
      </w:r>
      <w:r w:rsidR="0083780D" w:rsidRPr="00857408">
        <w:rPr>
          <w:sz w:val="28"/>
          <w:szCs w:val="28"/>
        </w:rPr>
        <w:t>каждого школьника</w:t>
      </w:r>
      <w:r w:rsidRPr="00857408">
        <w:rPr>
          <w:sz w:val="28"/>
          <w:szCs w:val="28"/>
        </w:rPr>
        <w:t xml:space="preserve">. Он </w:t>
      </w:r>
      <w:r w:rsidR="0083780D" w:rsidRPr="00857408">
        <w:rPr>
          <w:sz w:val="28"/>
          <w:szCs w:val="28"/>
        </w:rPr>
        <w:t>считается</w:t>
      </w:r>
      <w:r w:rsidRPr="00857408">
        <w:rPr>
          <w:sz w:val="28"/>
          <w:szCs w:val="28"/>
        </w:rPr>
        <w:t xml:space="preserve"> важным этапом профессионального самоопределения. </w:t>
      </w:r>
      <w:r w:rsidRPr="00857408">
        <w:rPr>
          <w:color w:val="FF0000"/>
          <w:sz w:val="28"/>
          <w:szCs w:val="28"/>
        </w:rPr>
        <w:t xml:space="preserve"> </w:t>
      </w:r>
    </w:p>
    <w:p w:rsidR="0083780D" w:rsidRPr="00857408" w:rsidRDefault="0083780D" w:rsidP="008574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57408">
        <w:rPr>
          <w:sz w:val="28"/>
          <w:szCs w:val="28"/>
        </w:rPr>
        <w:t>Профессиональная ориентация в общеобразовательном учреждении представляет собой научно-обоснованную систему мер, способствующих профессиональному самоопределению личности, формированию будущего профессионала, умеющего с наибольшей пользой для себя и общества применить свои склонности и способности.</w:t>
      </w:r>
    </w:p>
    <w:p w:rsidR="0083780D" w:rsidRPr="00857408" w:rsidRDefault="0083780D" w:rsidP="008574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57408">
        <w:rPr>
          <w:sz w:val="28"/>
          <w:szCs w:val="28"/>
        </w:rPr>
        <w:t xml:space="preserve">При этом база к профессиональному самоопределению должна закладываться на стадии конкретно наглядных представлений о мире профессий задолго до подросткового возраста. Ранняя профориентация детей характеризуется в основном выявлением сферы интересов детей и обогащением этой сферы знаниями о новых профессиях и направлена на </w:t>
      </w:r>
      <w:r w:rsidR="00857408">
        <w:rPr>
          <w:sz w:val="28"/>
          <w:szCs w:val="28"/>
        </w:rPr>
        <w:t>создание</w:t>
      </w:r>
      <w:r w:rsidRPr="00857408">
        <w:rPr>
          <w:sz w:val="28"/>
          <w:szCs w:val="28"/>
        </w:rPr>
        <w:t xml:space="preserve"> специализированного класса или </w:t>
      </w:r>
      <w:r w:rsidR="00857408">
        <w:rPr>
          <w:sz w:val="28"/>
          <w:szCs w:val="28"/>
        </w:rPr>
        <w:t xml:space="preserve">(в наших условиях) </w:t>
      </w:r>
      <w:r w:rsidRPr="00857408">
        <w:rPr>
          <w:sz w:val="28"/>
          <w:szCs w:val="28"/>
        </w:rPr>
        <w:t>дополнительных занятий по интересам.</w:t>
      </w:r>
    </w:p>
    <w:p w:rsidR="0083780D" w:rsidRPr="00857408" w:rsidRDefault="0083780D" w:rsidP="008574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57408">
        <w:rPr>
          <w:sz w:val="28"/>
          <w:szCs w:val="28"/>
        </w:rPr>
        <w:t>Чем обусловлена необходимость организации работы по профессиональному самоопределению обучающихся уже в начальной школе?</w:t>
      </w:r>
    </w:p>
    <w:p w:rsidR="0083780D" w:rsidRPr="00857408" w:rsidRDefault="0083780D" w:rsidP="008574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57408">
        <w:rPr>
          <w:sz w:val="28"/>
          <w:szCs w:val="28"/>
        </w:rPr>
        <w:t xml:space="preserve">Для того, чтобы ответить на вопрос об актуальности </w:t>
      </w:r>
      <w:proofErr w:type="spellStart"/>
      <w:r w:rsidRPr="00857408">
        <w:rPr>
          <w:sz w:val="28"/>
          <w:szCs w:val="28"/>
        </w:rPr>
        <w:t>профориентационных</w:t>
      </w:r>
      <w:proofErr w:type="spellEnd"/>
      <w:r w:rsidRPr="00857408">
        <w:rPr>
          <w:sz w:val="28"/>
          <w:szCs w:val="28"/>
        </w:rPr>
        <w:t xml:space="preserve"> занятий в начальных классах, необходимо кратко описать стадию становления профессионального самосознания в данном возрасте. </w:t>
      </w:r>
      <w:r w:rsidR="00857408" w:rsidRPr="00857408">
        <w:rPr>
          <w:sz w:val="28"/>
          <w:szCs w:val="28"/>
        </w:rPr>
        <w:t>Так, в</w:t>
      </w:r>
      <w:r w:rsidRPr="00857408">
        <w:rPr>
          <w:sz w:val="28"/>
          <w:szCs w:val="28"/>
        </w:rPr>
        <w:t xml:space="preserve"> процессе своего развития ребенок насыщает сознание разнообразными представлениями о мире профессий. Он в символической форме пытается проиграть действия водителя, медсестры, учителя, основываясь на наблюдениях за взрослыми.</w:t>
      </w:r>
    </w:p>
    <w:p w:rsidR="0083780D" w:rsidRPr="00857408" w:rsidRDefault="0083780D" w:rsidP="008574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57408">
        <w:rPr>
          <w:sz w:val="28"/>
          <w:szCs w:val="28"/>
        </w:rPr>
        <w:t xml:space="preserve">В начальной школе, когда познавательная деятельность становится ведущей, определяющей развитие школьника, важно расширять его представления о различных профессиях. Некоторые элементы профессиональной деятельности ему еще трудно понять, но в каждой профессии есть область, которую можно представить на основе наглядных образов, конкретных ситуаций из жизни, историй, интересных случаев и впечатлений взрослого работника. На этой стадии создается определенная наглядная основа, на которой базируется дальнейшее развитие профессионального самосознания. Именно поэтому очень важно </w:t>
      </w:r>
      <w:r w:rsidR="000B51EA">
        <w:rPr>
          <w:sz w:val="28"/>
          <w:szCs w:val="28"/>
        </w:rPr>
        <w:t xml:space="preserve">именно </w:t>
      </w:r>
      <w:r w:rsidRPr="00857408">
        <w:rPr>
          <w:sz w:val="28"/>
          <w:szCs w:val="28"/>
        </w:rPr>
        <w:t>в начальной школе создавать максимально разнообразную палитру впечатлений о мире профессий, чтобы затем, на основе этого материала, обучающийся мог анализировать профессиональную сферу более осмысленно</w:t>
      </w:r>
      <w:r w:rsidR="00857408" w:rsidRPr="00857408">
        <w:rPr>
          <w:sz w:val="28"/>
          <w:szCs w:val="28"/>
        </w:rPr>
        <w:t xml:space="preserve"> и конкретно</w:t>
      </w:r>
      <w:r w:rsidRPr="00857408">
        <w:rPr>
          <w:sz w:val="28"/>
          <w:szCs w:val="28"/>
        </w:rPr>
        <w:t>.</w:t>
      </w:r>
    </w:p>
    <w:p w:rsidR="0083780D" w:rsidRPr="00857408" w:rsidRDefault="0083780D" w:rsidP="008574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57408">
        <w:rPr>
          <w:sz w:val="28"/>
          <w:szCs w:val="28"/>
        </w:rPr>
        <w:t xml:space="preserve">Чем больше профессий будет знакомо ребенку </w:t>
      </w:r>
      <w:r w:rsidR="000B51EA">
        <w:rPr>
          <w:sz w:val="28"/>
          <w:szCs w:val="28"/>
        </w:rPr>
        <w:t xml:space="preserve">в начальной школе </w:t>
      </w:r>
      <w:r w:rsidRPr="00857408">
        <w:rPr>
          <w:sz w:val="28"/>
          <w:szCs w:val="28"/>
        </w:rPr>
        <w:t xml:space="preserve">и чем шире </w:t>
      </w:r>
      <w:r w:rsidR="000B51EA">
        <w:rPr>
          <w:sz w:val="28"/>
          <w:szCs w:val="28"/>
        </w:rPr>
        <w:t xml:space="preserve">станут </w:t>
      </w:r>
      <w:r w:rsidRPr="00857408">
        <w:rPr>
          <w:sz w:val="28"/>
          <w:szCs w:val="28"/>
        </w:rPr>
        <w:t xml:space="preserve">его представления о мире профессий, тем меньше ошибок он </w:t>
      </w:r>
      <w:r w:rsidRPr="00857408">
        <w:rPr>
          <w:sz w:val="28"/>
          <w:szCs w:val="28"/>
        </w:rPr>
        <w:lastRenderedPageBreak/>
        <w:t xml:space="preserve">совершит в дальнейшем в процессе формирования </w:t>
      </w:r>
      <w:r w:rsidR="00857408" w:rsidRPr="00857408">
        <w:rPr>
          <w:sz w:val="28"/>
          <w:szCs w:val="28"/>
        </w:rPr>
        <w:t xml:space="preserve">своего </w:t>
      </w:r>
      <w:r w:rsidRPr="00857408">
        <w:rPr>
          <w:sz w:val="28"/>
          <w:szCs w:val="28"/>
        </w:rPr>
        <w:t>профессионального плана.</w:t>
      </w:r>
    </w:p>
    <w:p w:rsidR="007D31C8" w:rsidRPr="00857408" w:rsidRDefault="0083780D" w:rsidP="0085740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57408">
        <w:rPr>
          <w:sz w:val="28"/>
          <w:szCs w:val="28"/>
        </w:rPr>
        <w:t xml:space="preserve">Таким образом, основной задачей </w:t>
      </w:r>
      <w:proofErr w:type="spellStart"/>
      <w:r w:rsidRPr="00857408">
        <w:rPr>
          <w:sz w:val="28"/>
          <w:szCs w:val="28"/>
        </w:rPr>
        <w:t>профориентационной</w:t>
      </w:r>
      <w:proofErr w:type="spellEnd"/>
      <w:r w:rsidRPr="00857408">
        <w:rPr>
          <w:sz w:val="28"/>
          <w:szCs w:val="28"/>
        </w:rPr>
        <w:t xml:space="preserve"> работы в начальных классах </w:t>
      </w:r>
      <w:r w:rsidR="00857408" w:rsidRPr="00857408">
        <w:rPr>
          <w:sz w:val="28"/>
          <w:szCs w:val="28"/>
        </w:rPr>
        <w:t>считается</w:t>
      </w:r>
      <w:r w:rsidRPr="00857408">
        <w:rPr>
          <w:sz w:val="28"/>
          <w:szCs w:val="28"/>
        </w:rPr>
        <w:t xml:space="preserve"> расширение кругозора и осведомленности ребенка о профессиях в процессе общения со взрослым</w:t>
      </w:r>
      <w:r w:rsidR="00857408" w:rsidRPr="00857408">
        <w:rPr>
          <w:sz w:val="28"/>
          <w:szCs w:val="28"/>
        </w:rPr>
        <w:t>и людьми</w:t>
      </w:r>
      <w:r w:rsidRPr="00857408">
        <w:rPr>
          <w:sz w:val="28"/>
          <w:szCs w:val="28"/>
        </w:rPr>
        <w:t>.</w:t>
      </w:r>
    </w:p>
    <w:p w:rsidR="007D31C8" w:rsidRPr="00857408" w:rsidRDefault="00857408" w:rsidP="00857408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Сегодня в</w:t>
      </w:r>
      <w:r w:rsidR="008B2B00"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се большую актуальность приобретает вопрос формирования и развития успешной личности, уверенно адаптирующейся к изменяющимся условиям современного мира. Подготовка школьников к обоснованному выбору профессии</w:t>
      </w:r>
      <w:r w:rsidR="000B51EA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 начальной школы</w:t>
      </w:r>
      <w:r w:rsidR="008B2B00"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представляется одной из важных задач школьного </w:t>
      </w:r>
      <w:r w:rsidR="007D31C8"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обучения и воспитания.</w:t>
      </w:r>
    </w:p>
    <w:p w:rsidR="007D31C8" w:rsidRPr="00857408" w:rsidRDefault="008B2B00" w:rsidP="00857408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Профориентационная</w:t>
      </w:r>
      <w:proofErr w:type="spellEnd"/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работа сегодня – </w:t>
      </w:r>
      <w:r w:rsidR="000B51EA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это </w:t>
      </w: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неотъемлемая часть программы повышения качества образования</w:t>
      </w:r>
      <w:r w:rsidR="00857408"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 школе</w:t>
      </w: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. Профессиональная ориентация представляет собой систему мер, способствующих профессиональному самоопределению личности, формированию будущего профессионала, умеющего с наибольшей пользой для себя и общества применит</w:t>
      </w:r>
      <w:r w:rsidR="007D31C8"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ь свои склонности и способности.</w:t>
      </w:r>
    </w:p>
    <w:p w:rsidR="008B2B00" w:rsidRPr="00857408" w:rsidRDefault="008B2B00" w:rsidP="00857408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Главная целевая аудитория проекта – старшеклассники, проживающие в удаленной сельской местности Кировской области </w:t>
      </w:r>
      <w:proofErr w:type="spellStart"/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Уржумского</w:t>
      </w:r>
      <w:proofErr w:type="spellEnd"/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района</w:t>
      </w:r>
      <w:r w:rsidR="000B51EA">
        <w:rPr>
          <w:rFonts w:eastAsia="Times New Roman"/>
          <w:sz w:val="28"/>
          <w:szCs w:val="28"/>
          <w:shd w:val="clear" w:color="auto" w:fill="FFFFFF"/>
          <w:lang w:eastAsia="ru-RU"/>
        </w:rPr>
        <w:t>, однако в данный проект включаются учащиеся начальной школы и среднего звена</w:t>
      </w: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B51EA">
        <w:rPr>
          <w:rFonts w:eastAsia="Times New Roman"/>
          <w:sz w:val="28"/>
          <w:szCs w:val="28"/>
          <w:shd w:val="clear" w:color="auto" w:fill="FFFFFF"/>
          <w:lang w:eastAsia="ru-RU"/>
        </w:rPr>
        <w:t>Наши школьники</w:t>
      </w: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не имеют возможности на месте получить качественную услугу по профориентации, отвечающую современным требованиям рынка</w:t>
      </w:r>
      <w:r w:rsidR="000B51EA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труда</w:t>
      </w: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. П</w:t>
      </w:r>
      <w:r w:rsidR="00857408"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оэтому п</w:t>
      </w: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роект «Мы выбираем путь» предлагает новый подход, ориентированный, в первую очередь, на создание разнообразной среды для погружения учащихся 9-11 классов в профессию. С помощью проекта школьники могут пройти </w:t>
      </w:r>
      <w:proofErr w:type="spellStart"/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профориентационные</w:t>
      </w:r>
      <w:proofErr w:type="spellEnd"/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пробы и сделать осознанный выбор востребованной профессии с применением очных и дистанционных форм работы с экспертами </w:t>
      </w:r>
      <w:r w:rsidR="00857408"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представителями различных профессий.</w:t>
      </w:r>
    </w:p>
    <w:p w:rsidR="007D31C8" w:rsidRPr="00857408" w:rsidRDefault="008B2B00" w:rsidP="00857408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7408">
        <w:rPr>
          <w:rFonts w:eastAsia="Times New Roman"/>
          <w:sz w:val="28"/>
          <w:szCs w:val="28"/>
          <w:lang w:eastAsia="ru-RU"/>
        </w:rPr>
        <w:t xml:space="preserve">Основная идея проекта «Мы выбираем путь» заключается в формировании </w:t>
      </w:r>
      <w:r w:rsidR="000B51EA">
        <w:rPr>
          <w:rFonts w:eastAsia="Times New Roman"/>
          <w:sz w:val="28"/>
          <w:szCs w:val="28"/>
          <w:lang w:eastAsia="ru-RU"/>
        </w:rPr>
        <w:t xml:space="preserve">представлений о профессиях у обучающихся начальной и основной школы, </w:t>
      </w:r>
      <w:r w:rsidRPr="000B51EA">
        <w:rPr>
          <w:rFonts w:eastAsia="Times New Roman"/>
          <w:sz w:val="28"/>
          <w:szCs w:val="28"/>
          <w:lang w:eastAsia="ru-RU"/>
        </w:rPr>
        <w:t>профессиональной</w:t>
      </w:r>
      <w:r w:rsidRPr="00857408">
        <w:rPr>
          <w:rFonts w:eastAsia="Times New Roman"/>
          <w:sz w:val="28"/>
          <w:szCs w:val="28"/>
          <w:lang w:eastAsia="ru-RU"/>
        </w:rPr>
        <w:t xml:space="preserve"> готовности </w:t>
      </w:r>
      <w:r w:rsidR="000B51EA">
        <w:rPr>
          <w:rFonts w:eastAsia="Times New Roman"/>
          <w:sz w:val="28"/>
          <w:szCs w:val="28"/>
          <w:lang w:eastAsia="ru-RU"/>
        </w:rPr>
        <w:t>старшеклассников к выбору профессии</w:t>
      </w:r>
      <w:r w:rsidRPr="00857408">
        <w:rPr>
          <w:rFonts w:eastAsia="Times New Roman"/>
          <w:sz w:val="28"/>
          <w:szCs w:val="28"/>
          <w:lang w:eastAsia="ru-RU"/>
        </w:rPr>
        <w:t>, помощи в выборе профессии с уч</w:t>
      </w:r>
      <w:r w:rsidR="00857408" w:rsidRPr="00857408">
        <w:rPr>
          <w:rFonts w:eastAsia="Times New Roman"/>
          <w:sz w:val="28"/>
          <w:szCs w:val="28"/>
          <w:lang w:eastAsia="ru-RU"/>
        </w:rPr>
        <w:t>е</w:t>
      </w:r>
      <w:r w:rsidRPr="00857408">
        <w:rPr>
          <w:rFonts w:eastAsia="Times New Roman"/>
          <w:sz w:val="28"/>
          <w:szCs w:val="28"/>
          <w:lang w:eastAsia="ru-RU"/>
        </w:rPr>
        <w:t>том интересов, склонностей, индивидуальных особенностей и потребностей</w:t>
      </w:r>
      <w:r w:rsidR="000B51EA">
        <w:rPr>
          <w:rFonts w:eastAsia="Times New Roman"/>
          <w:sz w:val="28"/>
          <w:szCs w:val="28"/>
          <w:lang w:eastAsia="ru-RU"/>
        </w:rPr>
        <w:t xml:space="preserve"> обучающихся</w:t>
      </w:r>
      <w:r w:rsidRPr="00857408">
        <w:rPr>
          <w:rFonts w:eastAsia="Times New Roman"/>
          <w:sz w:val="28"/>
          <w:szCs w:val="28"/>
          <w:lang w:eastAsia="ru-RU"/>
        </w:rPr>
        <w:t xml:space="preserve">. </w:t>
      </w:r>
      <w:r w:rsidRPr="00857408">
        <w:rPr>
          <w:rFonts w:eastAsia="Times New Roman"/>
          <w:color w:val="282828"/>
          <w:sz w:val="28"/>
          <w:szCs w:val="28"/>
          <w:shd w:val="clear" w:color="auto" w:fill="FFFFFF"/>
          <w:lang w:eastAsia="ru-RU"/>
        </w:rPr>
        <w:t xml:space="preserve"> </w:t>
      </w:r>
    </w:p>
    <w:p w:rsidR="008B2B00" w:rsidRPr="007D31C8" w:rsidRDefault="008B2B00" w:rsidP="00857408">
      <w:pPr>
        <w:spacing w:line="276" w:lineRule="auto"/>
        <w:ind w:firstLine="709"/>
        <w:jc w:val="both"/>
        <w:rPr>
          <w:rFonts w:eastAsia="Times New Roman"/>
          <w:sz w:val="32"/>
          <w:szCs w:val="32"/>
          <w:lang w:eastAsia="ru-RU"/>
        </w:rPr>
      </w:pPr>
      <w:r w:rsidRPr="00857408">
        <w:rPr>
          <w:rFonts w:eastAsia="Times New Roman"/>
          <w:sz w:val="28"/>
          <w:szCs w:val="28"/>
          <w:shd w:val="clear" w:color="auto" w:fill="FFFFFF"/>
          <w:lang w:eastAsia="ru-RU"/>
        </w:rPr>
        <w:t>Правильно сделанный старшими подростками выбор – это начало пути к успеху, к самореализации, к психологическому и материальному благополучию в будущем. Насколько своевременной, грамотной будет помощь ему в этот период, настолько правильным будет выбор учащегося.</w:t>
      </w:r>
    </w:p>
    <w:p w:rsidR="008B2B00" w:rsidRDefault="008B2B00" w:rsidP="007D31C8">
      <w:pPr>
        <w:pStyle w:val="a3"/>
        <w:suppressAutoHyphens/>
        <w:ind w:left="420"/>
        <w:jc w:val="both"/>
        <w:rPr>
          <w:rFonts w:eastAsia="Times New Roman"/>
          <w:sz w:val="32"/>
          <w:szCs w:val="32"/>
          <w:shd w:val="clear" w:color="auto" w:fill="FFFFFF"/>
          <w:lang w:eastAsia="ru-RU"/>
        </w:rPr>
      </w:pPr>
    </w:p>
    <w:p w:rsidR="00EF47BB" w:rsidRDefault="00EF47BB" w:rsidP="007D31C8">
      <w:pPr>
        <w:pStyle w:val="a3"/>
        <w:suppressAutoHyphens/>
        <w:ind w:left="420"/>
        <w:jc w:val="both"/>
        <w:rPr>
          <w:rFonts w:eastAsia="Times New Roman"/>
          <w:sz w:val="32"/>
          <w:szCs w:val="32"/>
          <w:shd w:val="clear" w:color="auto" w:fill="FFFFFF"/>
          <w:lang w:eastAsia="ru-RU"/>
        </w:rPr>
      </w:pPr>
    </w:p>
    <w:p w:rsidR="00EF47BB" w:rsidRPr="008B2B00" w:rsidRDefault="00EF47BB" w:rsidP="007D31C8">
      <w:pPr>
        <w:pStyle w:val="a3"/>
        <w:suppressAutoHyphens/>
        <w:ind w:left="420"/>
        <w:jc w:val="both"/>
        <w:rPr>
          <w:rFonts w:eastAsia="Times New Roman"/>
          <w:sz w:val="32"/>
          <w:szCs w:val="32"/>
          <w:shd w:val="clear" w:color="auto" w:fill="FFFFFF"/>
          <w:lang w:eastAsia="ru-RU"/>
        </w:rPr>
      </w:pPr>
    </w:p>
    <w:p w:rsidR="008B2B00" w:rsidRPr="008B2B00" w:rsidRDefault="001A6C56" w:rsidP="001A6C56">
      <w:pPr>
        <w:pStyle w:val="a3"/>
        <w:suppressAutoHyphens/>
        <w:ind w:left="709"/>
        <w:jc w:val="both"/>
        <w:rPr>
          <w:rFonts w:eastAsia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eastAsia="Times New Roman"/>
          <w:b/>
          <w:sz w:val="32"/>
          <w:szCs w:val="32"/>
          <w:shd w:val="clear" w:color="auto" w:fill="FFFFFF"/>
          <w:lang w:eastAsia="ru-RU"/>
        </w:rPr>
        <w:lastRenderedPageBreak/>
        <w:t>1.2.</w:t>
      </w:r>
      <w:r w:rsidR="00A865FC">
        <w:rPr>
          <w:rFonts w:eastAsia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8B2B00" w:rsidRPr="008B2B00">
        <w:rPr>
          <w:rFonts w:eastAsia="Times New Roman"/>
          <w:b/>
          <w:sz w:val="32"/>
          <w:szCs w:val="32"/>
          <w:shd w:val="clear" w:color="auto" w:fill="FFFFFF"/>
          <w:lang w:eastAsia="ru-RU"/>
        </w:rPr>
        <w:t>Цель и задачи проекта</w:t>
      </w:r>
    </w:p>
    <w:p w:rsidR="008B2B00" w:rsidRPr="000B51EA" w:rsidRDefault="008B2B00" w:rsidP="00EF47BB">
      <w:pPr>
        <w:spacing w:line="276" w:lineRule="auto"/>
        <w:ind w:firstLine="709"/>
        <w:contextualSpacing/>
        <w:jc w:val="both"/>
        <w:rPr>
          <w:rFonts w:eastAsia="Calibri"/>
          <w:bCs/>
          <w:color w:val="000000"/>
          <w:kern w:val="24"/>
          <w:sz w:val="28"/>
          <w:szCs w:val="28"/>
          <w:lang w:eastAsia="ru-RU"/>
        </w:rPr>
      </w:pPr>
      <w:r w:rsidRPr="000B51EA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0B51EA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B51EA">
        <w:rPr>
          <w:rFonts w:eastAsia="Calibri"/>
          <w:bCs/>
          <w:color w:val="000000"/>
          <w:kern w:val="24"/>
          <w:sz w:val="28"/>
          <w:szCs w:val="28"/>
          <w:lang w:eastAsia="ru-RU"/>
        </w:rPr>
        <w:t>Профориентационная</w:t>
      </w:r>
      <w:proofErr w:type="spellEnd"/>
      <w:r w:rsidRPr="000B51EA">
        <w:rPr>
          <w:rFonts w:eastAsia="Calibri"/>
          <w:bCs/>
          <w:color w:val="000000"/>
          <w:kern w:val="24"/>
          <w:sz w:val="28"/>
          <w:szCs w:val="28"/>
          <w:lang w:eastAsia="ru-RU"/>
        </w:rPr>
        <w:t xml:space="preserve"> поддержка школьников во время выбора профессии.</w:t>
      </w:r>
    </w:p>
    <w:p w:rsidR="008B2B00" w:rsidRPr="000B51EA" w:rsidRDefault="00793D9B" w:rsidP="00EF47BB">
      <w:pPr>
        <w:suppressAutoHyphens/>
        <w:spacing w:line="276" w:lineRule="auto"/>
        <w:ind w:firstLine="709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B51EA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Задачи</w:t>
      </w:r>
      <w:r w:rsidR="008B2B00" w:rsidRPr="000B51EA">
        <w:rPr>
          <w:rFonts w:eastAsia="Times New Roman"/>
          <w:sz w:val="28"/>
          <w:szCs w:val="28"/>
          <w:shd w:val="clear" w:color="auto" w:fill="FFFFFF"/>
          <w:lang w:eastAsia="ru-RU"/>
        </w:rPr>
        <w:t>:</w:t>
      </w:r>
    </w:p>
    <w:p w:rsidR="008B2B00" w:rsidRPr="000B51EA" w:rsidRDefault="008B2B00" w:rsidP="000B51EA">
      <w:pPr>
        <w:pStyle w:val="a3"/>
        <w:suppressAutoHyphens/>
        <w:spacing w:line="276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B51EA">
        <w:rPr>
          <w:sz w:val="28"/>
          <w:szCs w:val="28"/>
        </w:rPr>
        <w:t>Оказать помощь в исследовании профессиональных интересов школьников</w:t>
      </w:r>
      <w:r w:rsidR="000B51EA" w:rsidRPr="000B51EA">
        <w:rPr>
          <w:sz w:val="28"/>
          <w:szCs w:val="28"/>
        </w:rPr>
        <w:t>.</w:t>
      </w:r>
    </w:p>
    <w:p w:rsidR="008B2B00" w:rsidRPr="000B51EA" w:rsidRDefault="008B2B00" w:rsidP="000B51EA">
      <w:pPr>
        <w:pStyle w:val="a5"/>
        <w:spacing w:after="0" w:line="276" w:lineRule="auto"/>
        <w:ind w:left="720"/>
        <w:jc w:val="both"/>
        <w:rPr>
          <w:sz w:val="28"/>
          <w:szCs w:val="28"/>
        </w:rPr>
      </w:pPr>
      <w:r w:rsidRPr="000B51EA">
        <w:rPr>
          <w:sz w:val="28"/>
          <w:szCs w:val="28"/>
        </w:rPr>
        <w:t>Определить индивидуальные маршруты профессионального развития</w:t>
      </w:r>
      <w:r w:rsidR="000B51EA" w:rsidRPr="000B51EA">
        <w:rPr>
          <w:sz w:val="28"/>
          <w:szCs w:val="28"/>
        </w:rPr>
        <w:t>.</w:t>
      </w:r>
    </w:p>
    <w:p w:rsidR="00793D9B" w:rsidRPr="000B51EA" w:rsidRDefault="008B2B00" w:rsidP="000B51EA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0B51EA">
        <w:rPr>
          <w:sz w:val="28"/>
          <w:szCs w:val="28"/>
        </w:rPr>
        <w:t xml:space="preserve">Реализовать мероприятия по развитию профессиональных </w:t>
      </w:r>
      <w:r w:rsidR="000B51EA" w:rsidRPr="000B51EA">
        <w:rPr>
          <w:sz w:val="28"/>
          <w:szCs w:val="28"/>
        </w:rPr>
        <w:t>к</w:t>
      </w:r>
      <w:r w:rsidRPr="000B51EA">
        <w:rPr>
          <w:sz w:val="28"/>
          <w:szCs w:val="28"/>
        </w:rPr>
        <w:t>омпетенций обучающихся</w:t>
      </w:r>
      <w:r w:rsidR="00793D9B" w:rsidRPr="000B51EA">
        <w:rPr>
          <w:sz w:val="28"/>
          <w:szCs w:val="28"/>
        </w:rPr>
        <w:t>.</w:t>
      </w:r>
    </w:p>
    <w:p w:rsidR="008B2B00" w:rsidRPr="004829AD" w:rsidRDefault="00793D9B" w:rsidP="00EF47BB">
      <w:pPr>
        <w:pStyle w:val="a5"/>
        <w:spacing w:after="0" w:line="276" w:lineRule="auto"/>
        <w:ind w:firstLine="709"/>
        <w:rPr>
          <w:rFonts w:ascii="Segoe UI" w:eastAsia="+mn-ea" w:hAnsi="Segoe UI" w:cs="Segoe UI"/>
          <w:color w:val="000000"/>
          <w:kern w:val="24"/>
          <w:sz w:val="28"/>
          <w:szCs w:val="28"/>
        </w:rPr>
      </w:pPr>
      <w:r w:rsidRPr="004829AD">
        <w:rPr>
          <w:b/>
          <w:sz w:val="28"/>
          <w:szCs w:val="28"/>
        </w:rPr>
        <w:t>Партнеры проекта</w:t>
      </w:r>
      <w:r w:rsidRPr="004829AD">
        <w:rPr>
          <w:sz w:val="28"/>
          <w:szCs w:val="28"/>
        </w:rPr>
        <w:t>:</w:t>
      </w:r>
      <w:r w:rsidR="008B2B00" w:rsidRPr="004829AD">
        <w:rPr>
          <w:rFonts w:ascii="Segoe UI" w:eastAsia="+mn-ea" w:hAnsi="Segoe UI" w:cs="Segoe UI"/>
          <w:color w:val="000000"/>
          <w:kern w:val="24"/>
          <w:sz w:val="28"/>
          <w:szCs w:val="28"/>
        </w:rPr>
        <w:t xml:space="preserve"> </w:t>
      </w:r>
      <w:r w:rsidRPr="004829AD">
        <w:rPr>
          <w:rFonts w:eastAsia="+mn-ea"/>
          <w:color w:val="000000"/>
          <w:kern w:val="24"/>
          <w:sz w:val="28"/>
          <w:szCs w:val="28"/>
        </w:rPr>
        <w:t>выпускники школы (студенты, профессионалы)</w:t>
      </w:r>
      <w:r w:rsidR="008B2B00" w:rsidRPr="004829AD">
        <w:rPr>
          <w:rFonts w:ascii="Segoe UI" w:eastAsia="+mn-ea" w:hAnsi="Segoe UI" w:cs="Segoe UI"/>
          <w:color w:val="000000"/>
          <w:kern w:val="24"/>
          <w:sz w:val="28"/>
          <w:szCs w:val="28"/>
        </w:rPr>
        <w:t xml:space="preserve"> </w:t>
      </w:r>
    </w:p>
    <w:p w:rsidR="00793D9B" w:rsidRPr="004829AD" w:rsidRDefault="00793D9B" w:rsidP="00EF47BB">
      <w:pPr>
        <w:spacing w:line="276" w:lineRule="auto"/>
        <w:ind w:firstLine="709"/>
        <w:rPr>
          <w:rFonts w:eastAsia="+mn-ea"/>
          <w:color w:val="000000"/>
          <w:kern w:val="24"/>
          <w:sz w:val="28"/>
          <w:szCs w:val="28"/>
        </w:rPr>
      </w:pPr>
      <w:r w:rsidRPr="004829AD">
        <w:rPr>
          <w:rFonts w:eastAsia="+mn-ea"/>
          <w:b/>
          <w:color w:val="000000"/>
          <w:kern w:val="24"/>
          <w:sz w:val="28"/>
          <w:szCs w:val="28"/>
        </w:rPr>
        <w:t>Продукт проекта</w:t>
      </w:r>
      <w:r w:rsidRPr="004829AD">
        <w:rPr>
          <w:rFonts w:eastAsia="+mn-ea"/>
          <w:color w:val="000000"/>
          <w:kern w:val="24"/>
          <w:sz w:val="28"/>
          <w:szCs w:val="28"/>
        </w:rPr>
        <w:t xml:space="preserve">: </w:t>
      </w:r>
    </w:p>
    <w:p w:rsidR="00793D9B" w:rsidRPr="000B51EA" w:rsidRDefault="00793D9B" w:rsidP="000B51EA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B51EA">
        <w:rPr>
          <w:sz w:val="28"/>
          <w:szCs w:val="28"/>
        </w:rPr>
        <w:t>Рабочая тетрадь школьника «Мои шаги в профессию»</w:t>
      </w:r>
      <w:r w:rsidR="00857408" w:rsidRPr="000B51EA">
        <w:rPr>
          <w:sz w:val="28"/>
          <w:szCs w:val="28"/>
        </w:rPr>
        <w:t>.</w:t>
      </w:r>
    </w:p>
    <w:p w:rsidR="00793D9B" w:rsidRPr="000B51EA" w:rsidRDefault="00793D9B" w:rsidP="000B51EA">
      <w:pPr>
        <w:pStyle w:val="a3"/>
        <w:numPr>
          <w:ilvl w:val="0"/>
          <w:numId w:val="4"/>
        </w:numPr>
        <w:spacing w:line="276" w:lineRule="auto"/>
        <w:ind w:right="79"/>
        <w:jc w:val="both"/>
        <w:rPr>
          <w:rFonts w:eastAsia="Calibri"/>
          <w:bCs/>
          <w:sz w:val="28"/>
          <w:szCs w:val="28"/>
        </w:rPr>
      </w:pPr>
      <w:r w:rsidRPr="000B51EA">
        <w:rPr>
          <w:rFonts w:eastAsia="Calibri"/>
          <w:bCs/>
          <w:sz w:val="28"/>
          <w:szCs w:val="28"/>
        </w:rPr>
        <w:t>Встречи со студентами «Разговор на равных»</w:t>
      </w:r>
      <w:r w:rsidR="00857408" w:rsidRPr="000B51EA">
        <w:rPr>
          <w:rFonts w:eastAsia="Calibri"/>
          <w:bCs/>
          <w:sz w:val="28"/>
          <w:szCs w:val="28"/>
        </w:rPr>
        <w:t>.</w:t>
      </w:r>
    </w:p>
    <w:p w:rsidR="00793D9B" w:rsidRPr="000B51EA" w:rsidRDefault="00793D9B" w:rsidP="000B51EA">
      <w:pPr>
        <w:pStyle w:val="a3"/>
        <w:numPr>
          <w:ilvl w:val="0"/>
          <w:numId w:val="4"/>
        </w:numPr>
        <w:spacing w:line="276" w:lineRule="auto"/>
        <w:ind w:right="79"/>
        <w:jc w:val="both"/>
        <w:rPr>
          <w:rFonts w:eastAsia="Calibri"/>
          <w:bCs/>
          <w:sz w:val="28"/>
          <w:szCs w:val="28"/>
        </w:rPr>
      </w:pPr>
      <w:r w:rsidRPr="000B51EA">
        <w:rPr>
          <w:rFonts w:eastAsia="Calibri"/>
          <w:bCs/>
          <w:sz w:val="28"/>
          <w:szCs w:val="28"/>
        </w:rPr>
        <w:t>Встречи с профессионалами «Погружение в профессию»</w:t>
      </w:r>
      <w:r w:rsidR="00857408" w:rsidRPr="000B51EA">
        <w:rPr>
          <w:rFonts w:eastAsia="Calibri"/>
          <w:bCs/>
          <w:sz w:val="28"/>
          <w:szCs w:val="28"/>
        </w:rPr>
        <w:t>.</w:t>
      </w:r>
    </w:p>
    <w:p w:rsidR="00793D9B" w:rsidRPr="004829AD" w:rsidRDefault="00EF47BB" w:rsidP="00EF47BB">
      <w:pPr>
        <w:pStyle w:val="a5"/>
        <w:spacing w:after="0" w:line="276" w:lineRule="auto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Планируемые</w:t>
      </w:r>
      <w:r w:rsidR="00793D9B" w:rsidRPr="004829AD">
        <w:rPr>
          <w:rFonts w:eastAsia="+mn-ea"/>
          <w:b/>
          <w:color w:val="000000"/>
          <w:kern w:val="24"/>
          <w:sz w:val="28"/>
          <w:szCs w:val="28"/>
        </w:rPr>
        <w:t xml:space="preserve"> результаты</w:t>
      </w:r>
      <w:r w:rsidR="00793D9B" w:rsidRPr="004829AD">
        <w:rPr>
          <w:rFonts w:eastAsia="+mn-ea"/>
          <w:color w:val="000000"/>
          <w:kern w:val="24"/>
          <w:sz w:val="28"/>
          <w:szCs w:val="28"/>
        </w:rPr>
        <w:t>:</w:t>
      </w:r>
    </w:p>
    <w:p w:rsidR="00793D9B" w:rsidRPr="004829AD" w:rsidRDefault="00793D9B" w:rsidP="00EF47BB">
      <w:pPr>
        <w:spacing w:line="276" w:lineRule="auto"/>
        <w:ind w:firstLine="709"/>
        <w:jc w:val="both"/>
        <w:rPr>
          <w:sz w:val="28"/>
          <w:szCs w:val="28"/>
        </w:rPr>
      </w:pPr>
      <w:r w:rsidRPr="004829AD">
        <w:rPr>
          <w:sz w:val="28"/>
          <w:szCs w:val="28"/>
        </w:rPr>
        <w:t xml:space="preserve">У 100% обучающихся </w:t>
      </w:r>
      <w:r w:rsidR="00857408" w:rsidRPr="004829AD">
        <w:rPr>
          <w:sz w:val="28"/>
          <w:szCs w:val="28"/>
        </w:rPr>
        <w:t xml:space="preserve">– </w:t>
      </w:r>
      <w:r w:rsidRPr="004829AD">
        <w:rPr>
          <w:sz w:val="28"/>
          <w:szCs w:val="28"/>
        </w:rPr>
        <w:t>участников проекта сформирован индивидуальный маршрут развития личностных и/или предпрофессиональных компетенций.</w:t>
      </w:r>
    </w:p>
    <w:p w:rsidR="00793D9B" w:rsidRDefault="00793D9B" w:rsidP="00EF47BB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4829AD">
        <w:rPr>
          <w:b/>
          <w:sz w:val="28"/>
          <w:szCs w:val="28"/>
        </w:rPr>
        <w:t>Долгосрочный результат</w:t>
      </w:r>
      <w:r w:rsidRPr="004829AD">
        <w:rPr>
          <w:sz w:val="28"/>
          <w:szCs w:val="28"/>
        </w:rPr>
        <w:t>: поступление участников проекта в профессиональные учебные заведения по профилю, в котором обучающийся наиболее успешен.</w:t>
      </w:r>
    </w:p>
    <w:p w:rsidR="004829AD" w:rsidRPr="004829AD" w:rsidRDefault="004829AD" w:rsidP="004829AD">
      <w:pPr>
        <w:pStyle w:val="a5"/>
        <w:spacing w:after="0" w:line="276" w:lineRule="auto"/>
        <w:jc w:val="both"/>
        <w:rPr>
          <w:sz w:val="28"/>
          <w:szCs w:val="28"/>
        </w:rPr>
      </w:pPr>
    </w:p>
    <w:p w:rsidR="00793D9B" w:rsidRDefault="007E34CF" w:rsidP="001A6C56">
      <w:pPr>
        <w:pStyle w:val="a5"/>
        <w:ind w:firstLine="709"/>
        <w:rPr>
          <w:rFonts w:eastAsia="+mn-ea"/>
          <w:b/>
          <w:color w:val="000000"/>
          <w:kern w:val="24"/>
          <w:sz w:val="32"/>
          <w:szCs w:val="32"/>
        </w:rPr>
      </w:pPr>
      <w:r w:rsidRPr="007E34CF">
        <w:rPr>
          <w:rFonts w:eastAsia="+mn-ea"/>
          <w:b/>
          <w:color w:val="000000"/>
          <w:kern w:val="24"/>
          <w:sz w:val="32"/>
          <w:szCs w:val="32"/>
        </w:rPr>
        <w:t>1.3. Паспорт проекта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7E34CF" w:rsidRPr="00A47306" w:rsidTr="001A6C56">
        <w:tc>
          <w:tcPr>
            <w:tcW w:w="2830" w:type="dxa"/>
            <w:vAlign w:val="center"/>
          </w:tcPr>
          <w:p w:rsidR="007E34CF" w:rsidRPr="004829AD" w:rsidRDefault="007E34CF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946" w:type="dxa"/>
            <w:vAlign w:val="center"/>
          </w:tcPr>
          <w:p w:rsidR="007E34CF" w:rsidRPr="004829AD" w:rsidRDefault="007E34CF" w:rsidP="00FD6816">
            <w:pPr>
              <w:rPr>
                <w:sz w:val="28"/>
                <w:szCs w:val="28"/>
              </w:rPr>
            </w:pPr>
            <w:proofErr w:type="spellStart"/>
            <w:r w:rsidRPr="004829AD">
              <w:rPr>
                <w:sz w:val="28"/>
                <w:szCs w:val="28"/>
              </w:rPr>
              <w:t>Профориентационный</w:t>
            </w:r>
            <w:proofErr w:type="spellEnd"/>
            <w:r w:rsidRPr="004829AD">
              <w:rPr>
                <w:sz w:val="28"/>
                <w:szCs w:val="28"/>
              </w:rPr>
              <w:t xml:space="preserve"> проект</w:t>
            </w:r>
          </w:p>
          <w:p w:rsidR="007E34CF" w:rsidRPr="004829AD" w:rsidRDefault="007E34CF" w:rsidP="004829AD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>«МЫ ВЫБИРАЕМ ПУТЬ!»</w:t>
            </w:r>
          </w:p>
        </w:tc>
      </w:tr>
      <w:tr w:rsidR="007E34CF" w:rsidRPr="00A47306" w:rsidTr="001A6C56">
        <w:tc>
          <w:tcPr>
            <w:tcW w:w="2830" w:type="dxa"/>
          </w:tcPr>
          <w:p w:rsidR="007E34CF" w:rsidRPr="004829AD" w:rsidRDefault="007E34CF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946" w:type="dxa"/>
          </w:tcPr>
          <w:p w:rsidR="007E34CF" w:rsidRPr="004829AD" w:rsidRDefault="007E34CF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>01.09.23 – 31.05.24</w:t>
            </w:r>
          </w:p>
        </w:tc>
      </w:tr>
      <w:tr w:rsidR="007E34CF" w:rsidRPr="00A47306" w:rsidTr="001A6C56">
        <w:tc>
          <w:tcPr>
            <w:tcW w:w="2830" w:type="dxa"/>
          </w:tcPr>
          <w:p w:rsidR="007E34CF" w:rsidRPr="004829AD" w:rsidRDefault="007E34CF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t xml:space="preserve">Вид проекта </w:t>
            </w:r>
          </w:p>
        </w:tc>
        <w:tc>
          <w:tcPr>
            <w:tcW w:w="6946" w:type="dxa"/>
          </w:tcPr>
          <w:p w:rsidR="007E34CF" w:rsidRPr="004829AD" w:rsidRDefault="007E34CF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 xml:space="preserve">Практико-ориентированный </w:t>
            </w:r>
          </w:p>
        </w:tc>
      </w:tr>
      <w:tr w:rsidR="007E34CF" w:rsidRPr="00A47306" w:rsidTr="001A6C56">
        <w:tc>
          <w:tcPr>
            <w:tcW w:w="2830" w:type="dxa"/>
          </w:tcPr>
          <w:p w:rsidR="007E34CF" w:rsidRPr="004829AD" w:rsidRDefault="007E34CF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t>Тип проекта</w:t>
            </w:r>
          </w:p>
        </w:tc>
        <w:tc>
          <w:tcPr>
            <w:tcW w:w="6946" w:type="dxa"/>
          </w:tcPr>
          <w:p w:rsidR="007E34CF" w:rsidRPr="004829AD" w:rsidRDefault="007E34CF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>Долгосрочный</w:t>
            </w:r>
          </w:p>
        </w:tc>
      </w:tr>
      <w:tr w:rsidR="007E34CF" w:rsidRPr="00A47306" w:rsidTr="001A6C56">
        <w:tc>
          <w:tcPr>
            <w:tcW w:w="2830" w:type="dxa"/>
            <w:vAlign w:val="center"/>
          </w:tcPr>
          <w:p w:rsidR="007E34CF" w:rsidRPr="004829AD" w:rsidRDefault="007E34CF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t>Новизна  проекта</w:t>
            </w:r>
          </w:p>
        </w:tc>
        <w:tc>
          <w:tcPr>
            <w:tcW w:w="6946" w:type="dxa"/>
          </w:tcPr>
          <w:p w:rsidR="007E34CF" w:rsidRPr="004829AD" w:rsidRDefault="007E34CF" w:rsidP="004829AD">
            <w:pPr>
              <w:suppressAutoHyphens/>
              <w:ind w:firstLine="463"/>
              <w:jc w:val="both"/>
              <w:rPr>
                <w:rFonts w:ascii="Arial" w:eastAsia="Calibri" w:hAnsi="Arial" w:cs="Arial"/>
                <w:color w:val="FF0000"/>
                <w:sz w:val="28"/>
                <w:szCs w:val="28"/>
                <w:shd w:val="clear" w:color="auto" w:fill="FFFFFF"/>
              </w:rPr>
            </w:pPr>
            <w:r w:rsidRPr="004829AD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Новизна проекта заключается</w:t>
            </w:r>
            <w:r w:rsidRPr="004829AD">
              <w:rPr>
                <w:rFonts w:ascii="Arial" w:eastAsia="Calibri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4829AD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в профессиональной ориентации сельских школьников в условиях современной экономики и </w:t>
            </w:r>
            <w:r w:rsidR="00016FF8" w:rsidRPr="004829AD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формировании профессиональных</w:t>
            </w:r>
            <w:r w:rsidRPr="004829AD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намерений личности и путей ее реализации.</w:t>
            </w:r>
            <w:r w:rsidRPr="004829AD">
              <w:rPr>
                <w:rFonts w:ascii="Segoe UI" w:eastAsia="+mn-ea" w:hAnsi="Segoe UI" w:cs="Segoe UI"/>
                <w:color w:val="FF0000"/>
                <w:kern w:val="24"/>
                <w:sz w:val="28"/>
                <w:szCs w:val="28"/>
              </w:rPr>
              <w:t xml:space="preserve"> </w:t>
            </w: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Особенностью проекта являются встречи с выпускниками – студентами и с представителями различных профессий, которые проводятся не только в групповом формате (2 </w:t>
            </w:r>
            <w:r w:rsidR="00857408"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3 человека), но и в индивидуальном, где учащиеся знакомятся с миром профессий и «погружаются» в них. </w:t>
            </w:r>
          </w:p>
          <w:p w:rsidR="007E34CF" w:rsidRPr="004829AD" w:rsidRDefault="007E34CF" w:rsidP="004829AD">
            <w:pPr>
              <w:suppressAutoHyphens/>
              <w:ind w:firstLine="463"/>
              <w:jc w:val="both"/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</w:pP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="00016FF8"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>технологической цепочке методического</w:t>
            </w: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сопровождения </w:t>
            </w:r>
            <w:r w:rsidR="00016FF8"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>профориентации задействован</w:t>
            </w: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 не единичный субъект (классный руководитель), а целый ряд специалистов, которые в системе выстраивают свою </w:t>
            </w: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деятельность по сопровождению выпускников. </w:t>
            </w:r>
          </w:p>
          <w:p w:rsidR="007E34CF" w:rsidRPr="00A47306" w:rsidRDefault="007E34CF" w:rsidP="004829AD">
            <w:pPr>
              <w:ind w:firstLine="463"/>
              <w:jc w:val="both"/>
              <w:rPr>
                <w:sz w:val="32"/>
                <w:szCs w:val="32"/>
              </w:rPr>
            </w:pP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>Они проводят научно-обоснованную систему мероприятий, направленную на поддержку обучающихся в профессиональном самоопределении с уч</w:t>
            </w:r>
            <w:r w:rsid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том потребности отраслей экономики в </w:t>
            </w:r>
            <w:r w:rsidR="00016FF8"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>кадрах, интересов</w:t>
            </w:r>
            <w:r w:rsidRPr="004829AD">
              <w:rPr>
                <w:rFonts w:eastAsia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>, склонностей, способностей и физиологических возможностей личности.</w:t>
            </w:r>
            <w:r w:rsidRPr="00A47306">
              <w:rPr>
                <w:rFonts w:eastAsia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E34CF" w:rsidRPr="00A47306" w:rsidTr="001A6C56">
        <w:tc>
          <w:tcPr>
            <w:tcW w:w="2830" w:type="dxa"/>
            <w:vAlign w:val="center"/>
          </w:tcPr>
          <w:p w:rsidR="007E34CF" w:rsidRPr="004829AD" w:rsidRDefault="007E34CF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6946" w:type="dxa"/>
          </w:tcPr>
          <w:p w:rsidR="007E34CF" w:rsidRPr="004829AD" w:rsidRDefault="007E34CF" w:rsidP="004829AD">
            <w:pPr>
              <w:pStyle w:val="a5"/>
              <w:tabs>
                <w:tab w:val="left" w:pos="8520"/>
              </w:tabs>
              <w:spacing w:after="0" w:line="240" w:lineRule="auto"/>
              <w:ind w:firstLine="463"/>
              <w:jc w:val="both"/>
              <w:rPr>
                <w:rFonts w:eastAsia="Calibri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29AD">
              <w:rPr>
                <w:rFonts w:eastAsia="Calibri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Теоретические: анализ, классификация, систематизация, обобщение, моделирование. </w:t>
            </w:r>
          </w:p>
          <w:p w:rsidR="007E34CF" w:rsidRPr="004829AD" w:rsidRDefault="007E34CF" w:rsidP="004829AD">
            <w:pPr>
              <w:tabs>
                <w:tab w:val="left" w:pos="8520"/>
              </w:tabs>
              <w:ind w:firstLine="463"/>
              <w:jc w:val="both"/>
              <w:rPr>
                <w:sz w:val="28"/>
                <w:szCs w:val="28"/>
              </w:rPr>
            </w:pPr>
            <w:r w:rsidRPr="004829AD">
              <w:rPr>
                <w:rFonts w:eastAsia="Calibri"/>
                <w:bCs/>
                <w:color w:val="000000"/>
                <w:kern w:val="24"/>
                <w:sz w:val="28"/>
                <w:szCs w:val="28"/>
                <w:lang w:eastAsia="ru-RU"/>
              </w:rPr>
              <w:t>Эмпирические: наблюдение, эксперимент.</w:t>
            </w:r>
          </w:p>
        </w:tc>
      </w:tr>
      <w:tr w:rsidR="007E34CF" w:rsidRPr="00A47306" w:rsidTr="001A6C56">
        <w:tc>
          <w:tcPr>
            <w:tcW w:w="2830" w:type="dxa"/>
          </w:tcPr>
          <w:p w:rsidR="007E34CF" w:rsidRPr="004829AD" w:rsidRDefault="007E34CF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t>Перспектива проекта</w:t>
            </w:r>
          </w:p>
        </w:tc>
        <w:tc>
          <w:tcPr>
            <w:tcW w:w="6946" w:type="dxa"/>
          </w:tcPr>
          <w:p w:rsidR="007E34CF" w:rsidRPr="004829AD" w:rsidRDefault="004829AD" w:rsidP="004829AD">
            <w:pPr>
              <w:ind w:firstLine="4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  <w:r w:rsidR="007E34CF" w:rsidRPr="004829AD">
              <w:rPr>
                <w:sz w:val="28"/>
                <w:szCs w:val="28"/>
              </w:rPr>
              <w:t xml:space="preserve"> данного проекта в будущем, с перспективой вкл</w:t>
            </w:r>
            <w:r w:rsidR="00A865FC" w:rsidRPr="004829AD">
              <w:rPr>
                <w:sz w:val="28"/>
                <w:szCs w:val="28"/>
              </w:rPr>
              <w:t xml:space="preserve">ючения обучающихся </w:t>
            </w:r>
            <w:r>
              <w:rPr>
                <w:sz w:val="28"/>
                <w:szCs w:val="28"/>
              </w:rPr>
              <w:t xml:space="preserve">начальной школы и учеников </w:t>
            </w:r>
            <w:r w:rsidR="00A865FC" w:rsidRPr="004829AD">
              <w:rPr>
                <w:sz w:val="28"/>
                <w:szCs w:val="28"/>
              </w:rPr>
              <w:t>7-8 классов.</w:t>
            </w:r>
          </w:p>
        </w:tc>
      </w:tr>
    </w:tbl>
    <w:p w:rsidR="004829AD" w:rsidRDefault="004829AD" w:rsidP="00793D9B">
      <w:pPr>
        <w:pStyle w:val="a5"/>
        <w:rPr>
          <w:rFonts w:eastAsia="+mn-ea"/>
          <w:b/>
          <w:color w:val="000000"/>
          <w:kern w:val="24"/>
          <w:sz w:val="32"/>
          <w:szCs w:val="32"/>
        </w:rPr>
      </w:pPr>
    </w:p>
    <w:p w:rsidR="007F1E1D" w:rsidRDefault="007F1E1D" w:rsidP="00793D9B">
      <w:pPr>
        <w:pStyle w:val="a5"/>
        <w:rPr>
          <w:rFonts w:eastAsia="+mn-ea"/>
          <w:b/>
          <w:color w:val="000000"/>
          <w:kern w:val="24"/>
          <w:sz w:val="32"/>
          <w:szCs w:val="32"/>
        </w:rPr>
      </w:pPr>
      <w:r>
        <w:rPr>
          <w:rFonts w:eastAsia="+mn-ea"/>
          <w:b/>
          <w:color w:val="000000"/>
          <w:kern w:val="24"/>
          <w:sz w:val="32"/>
          <w:szCs w:val="32"/>
        </w:rPr>
        <w:t>ОСНОВНАЯ ЧАСТЬ</w:t>
      </w:r>
      <w:r w:rsidR="004829AD">
        <w:rPr>
          <w:rFonts w:eastAsia="+mn-ea"/>
          <w:b/>
          <w:color w:val="000000"/>
          <w:kern w:val="24"/>
          <w:sz w:val="32"/>
          <w:szCs w:val="32"/>
        </w:rPr>
        <w:t xml:space="preserve"> </w:t>
      </w:r>
    </w:p>
    <w:p w:rsidR="007F1E1D" w:rsidRPr="004829AD" w:rsidRDefault="007F1E1D" w:rsidP="00793D9B">
      <w:pPr>
        <w:pStyle w:val="a5"/>
        <w:rPr>
          <w:rFonts w:eastAsia="+mn-ea"/>
          <w:b/>
          <w:color w:val="000000"/>
          <w:kern w:val="24"/>
          <w:sz w:val="28"/>
          <w:szCs w:val="28"/>
        </w:rPr>
      </w:pPr>
      <w:r w:rsidRPr="004829AD">
        <w:rPr>
          <w:rFonts w:eastAsia="+mn-ea"/>
          <w:b/>
          <w:color w:val="000000"/>
          <w:kern w:val="24"/>
          <w:sz w:val="28"/>
          <w:szCs w:val="28"/>
        </w:rPr>
        <w:t>2.1</w:t>
      </w:r>
      <w:r w:rsidR="001A6C56">
        <w:rPr>
          <w:rFonts w:eastAsia="+mn-ea"/>
          <w:b/>
          <w:color w:val="000000"/>
          <w:kern w:val="24"/>
          <w:sz w:val="28"/>
          <w:szCs w:val="28"/>
        </w:rPr>
        <w:t>.</w:t>
      </w:r>
      <w:r w:rsidRPr="004829AD">
        <w:rPr>
          <w:rFonts w:eastAsia="+mn-ea"/>
          <w:b/>
          <w:color w:val="000000"/>
          <w:kern w:val="24"/>
          <w:sz w:val="28"/>
          <w:szCs w:val="28"/>
        </w:rPr>
        <w:t xml:space="preserve"> 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2927"/>
        <w:gridCol w:w="6164"/>
      </w:tblGrid>
      <w:tr w:rsidR="007F1E1D" w:rsidRPr="004829AD" w:rsidTr="004829AD">
        <w:tc>
          <w:tcPr>
            <w:tcW w:w="563" w:type="dxa"/>
            <w:vAlign w:val="center"/>
          </w:tcPr>
          <w:p w:rsidR="007F1E1D" w:rsidRPr="004829AD" w:rsidRDefault="007F1E1D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>№</w:t>
            </w:r>
          </w:p>
        </w:tc>
        <w:tc>
          <w:tcPr>
            <w:tcW w:w="3065" w:type="dxa"/>
            <w:vAlign w:val="center"/>
          </w:tcPr>
          <w:p w:rsidR="007F1E1D" w:rsidRPr="004829AD" w:rsidRDefault="007F1E1D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 xml:space="preserve">Этапы проекта </w:t>
            </w:r>
          </w:p>
        </w:tc>
        <w:tc>
          <w:tcPr>
            <w:tcW w:w="7707" w:type="dxa"/>
            <w:vAlign w:val="center"/>
          </w:tcPr>
          <w:p w:rsidR="007F1E1D" w:rsidRPr="004829AD" w:rsidRDefault="007F1E1D" w:rsidP="004829AD">
            <w:pPr>
              <w:jc w:val="center"/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 xml:space="preserve">Содержание этапа </w:t>
            </w:r>
          </w:p>
        </w:tc>
      </w:tr>
      <w:tr w:rsidR="007F1E1D" w:rsidRPr="00A47306" w:rsidTr="007D31C8">
        <w:trPr>
          <w:trHeight w:val="416"/>
        </w:trPr>
        <w:tc>
          <w:tcPr>
            <w:tcW w:w="563" w:type="dxa"/>
          </w:tcPr>
          <w:p w:rsidR="007F1E1D" w:rsidRPr="00A47306" w:rsidRDefault="007F1E1D" w:rsidP="00FD6816">
            <w:pPr>
              <w:rPr>
                <w:sz w:val="32"/>
                <w:szCs w:val="32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  <w:r w:rsidRPr="00A47306">
              <w:rPr>
                <w:sz w:val="32"/>
                <w:szCs w:val="32"/>
              </w:rPr>
              <w:t>1.</w:t>
            </w: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</w:p>
          <w:p w:rsidR="004829AD" w:rsidRDefault="004829AD" w:rsidP="00FD6816">
            <w:pPr>
              <w:rPr>
                <w:sz w:val="32"/>
                <w:szCs w:val="32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  <w:r w:rsidRPr="00A47306">
              <w:rPr>
                <w:sz w:val="32"/>
                <w:szCs w:val="32"/>
              </w:rPr>
              <w:t>2.</w:t>
            </w:r>
          </w:p>
          <w:p w:rsidR="007F1E1D" w:rsidRDefault="007F1E1D" w:rsidP="00FD6816">
            <w:pPr>
              <w:rPr>
                <w:sz w:val="32"/>
                <w:szCs w:val="32"/>
              </w:rPr>
            </w:pPr>
          </w:p>
          <w:p w:rsidR="00011501" w:rsidRPr="00A47306" w:rsidRDefault="00011501" w:rsidP="00FD6816">
            <w:pPr>
              <w:rPr>
                <w:sz w:val="32"/>
                <w:szCs w:val="32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  <w:r w:rsidRPr="00A47306">
              <w:rPr>
                <w:sz w:val="32"/>
                <w:szCs w:val="32"/>
              </w:rPr>
              <w:t>3.</w:t>
            </w: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</w:p>
          <w:p w:rsidR="007F1E1D" w:rsidRDefault="007F1E1D" w:rsidP="00FD6816">
            <w:pPr>
              <w:rPr>
                <w:sz w:val="32"/>
                <w:szCs w:val="32"/>
              </w:rPr>
            </w:pPr>
          </w:p>
          <w:p w:rsidR="004829AD" w:rsidRPr="00A47306" w:rsidRDefault="004829AD" w:rsidP="00FD6816">
            <w:pPr>
              <w:rPr>
                <w:sz w:val="32"/>
                <w:szCs w:val="32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  <w:r w:rsidRPr="00A47306">
              <w:rPr>
                <w:sz w:val="32"/>
                <w:szCs w:val="32"/>
              </w:rPr>
              <w:t>4.</w:t>
            </w: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  <w:r w:rsidRPr="00A4730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65" w:type="dxa"/>
          </w:tcPr>
          <w:p w:rsidR="007F1E1D" w:rsidRPr="004829AD" w:rsidRDefault="007F1E1D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t>Подготовительный</w:t>
            </w:r>
          </w:p>
          <w:p w:rsidR="007F1E1D" w:rsidRPr="004829AD" w:rsidRDefault="007F1E1D" w:rsidP="00FD6816">
            <w:pPr>
              <w:rPr>
                <w:sz w:val="28"/>
                <w:szCs w:val="28"/>
              </w:rPr>
            </w:pPr>
          </w:p>
          <w:p w:rsidR="007F1E1D" w:rsidRPr="004829AD" w:rsidRDefault="007F1E1D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>Составление плана мероприятий.</w:t>
            </w:r>
          </w:p>
          <w:p w:rsidR="007F1E1D" w:rsidRPr="004829AD" w:rsidRDefault="007F1E1D" w:rsidP="00FD6816">
            <w:pPr>
              <w:rPr>
                <w:sz w:val="28"/>
                <w:szCs w:val="28"/>
              </w:rPr>
            </w:pPr>
          </w:p>
          <w:p w:rsidR="007F1E1D" w:rsidRDefault="007F1E1D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>Анкетирование учащихся.</w:t>
            </w:r>
          </w:p>
          <w:p w:rsidR="004829AD" w:rsidRPr="004829AD" w:rsidRDefault="004829AD" w:rsidP="00FD6816">
            <w:pPr>
              <w:rPr>
                <w:sz w:val="28"/>
                <w:szCs w:val="28"/>
              </w:rPr>
            </w:pPr>
          </w:p>
          <w:p w:rsidR="007F1E1D" w:rsidRDefault="007F1E1D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>Диагностика интересов и склонностей учащихся.</w:t>
            </w:r>
          </w:p>
          <w:p w:rsidR="004829AD" w:rsidRPr="004829AD" w:rsidRDefault="004829AD" w:rsidP="00FD6816">
            <w:pPr>
              <w:rPr>
                <w:sz w:val="28"/>
                <w:szCs w:val="28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  <w:r w:rsidRPr="004829AD">
              <w:rPr>
                <w:sz w:val="28"/>
                <w:szCs w:val="28"/>
              </w:rPr>
              <w:t>Личный жизненный план.</w:t>
            </w:r>
          </w:p>
        </w:tc>
        <w:tc>
          <w:tcPr>
            <w:tcW w:w="7707" w:type="dxa"/>
          </w:tcPr>
          <w:p w:rsidR="007F1E1D" w:rsidRPr="004829AD" w:rsidRDefault="007F1E1D" w:rsidP="004829AD">
            <w:pPr>
              <w:spacing w:after="150" w:line="276" w:lineRule="auto"/>
              <w:ind w:firstLine="295"/>
              <w:jc w:val="both"/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</w:pPr>
            <w:r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t xml:space="preserve">В рамках подготовительного этапы   определить трудовой прогноз (соответствующий перечень показаний и противопоказаний к различным видам профессиональной деятельности), проанализировать ряд федеральных законов и статей на предмет актуальности и значимости, помощи учащимся в самостоятельном выборе будущего профессионального пути. </w:t>
            </w:r>
          </w:p>
          <w:p w:rsidR="007F1E1D" w:rsidRPr="00A47306" w:rsidRDefault="00016FF8" w:rsidP="004829AD">
            <w:pPr>
              <w:spacing w:after="150" w:line="276" w:lineRule="auto"/>
              <w:ind w:firstLine="295"/>
              <w:jc w:val="both"/>
              <w:rPr>
                <w:sz w:val="32"/>
                <w:szCs w:val="32"/>
              </w:rPr>
            </w:pPr>
            <w:r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t>Провести ряд</w:t>
            </w:r>
            <w:r w:rsidR="007F1E1D"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t xml:space="preserve"> диагностик, направленных на выявление склонности обучающихся к различным видам деятельности, </w:t>
            </w:r>
            <w:r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t>интересов</w:t>
            </w:r>
            <w:r w:rsidR="007F1E1D"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t xml:space="preserve"> учащихся к школьным предметам и виду деятельности, желание школьников с чем и в каком направлении хотелось бы работать.</w:t>
            </w:r>
          </w:p>
        </w:tc>
      </w:tr>
      <w:tr w:rsidR="007F1E1D" w:rsidRPr="00A47306" w:rsidTr="001A6C56">
        <w:trPr>
          <w:trHeight w:val="1975"/>
        </w:trPr>
        <w:tc>
          <w:tcPr>
            <w:tcW w:w="563" w:type="dxa"/>
          </w:tcPr>
          <w:p w:rsidR="007F1E1D" w:rsidRPr="00A47306" w:rsidRDefault="007F1E1D" w:rsidP="00FD6816">
            <w:pPr>
              <w:rPr>
                <w:sz w:val="32"/>
                <w:szCs w:val="32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  <w:r w:rsidRPr="00A47306">
              <w:rPr>
                <w:sz w:val="32"/>
                <w:szCs w:val="32"/>
              </w:rPr>
              <w:t>5.</w:t>
            </w:r>
          </w:p>
          <w:p w:rsidR="007F1E1D" w:rsidRDefault="007F1E1D" w:rsidP="00FD6816">
            <w:pPr>
              <w:rPr>
                <w:sz w:val="32"/>
                <w:szCs w:val="32"/>
              </w:rPr>
            </w:pPr>
          </w:p>
          <w:p w:rsidR="004829AD" w:rsidRDefault="004829AD" w:rsidP="00FD6816">
            <w:pPr>
              <w:rPr>
                <w:sz w:val="32"/>
                <w:szCs w:val="32"/>
              </w:rPr>
            </w:pPr>
          </w:p>
          <w:p w:rsidR="004829AD" w:rsidRDefault="004829AD" w:rsidP="00FD6816">
            <w:pPr>
              <w:rPr>
                <w:sz w:val="32"/>
                <w:szCs w:val="32"/>
              </w:rPr>
            </w:pPr>
          </w:p>
          <w:p w:rsidR="004829AD" w:rsidRDefault="004829AD" w:rsidP="00FD6816">
            <w:pPr>
              <w:rPr>
                <w:sz w:val="32"/>
                <w:szCs w:val="32"/>
              </w:rPr>
            </w:pPr>
          </w:p>
          <w:p w:rsidR="004829AD" w:rsidRPr="00A47306" w:rsidRDefault="004829AD" w:rsidP="00FD6816">
            <w:pPr>
              <w:rPr>
                <w:sz w:val="32"/>
                <w:szCs w:val="32"/>
              </w:rPr>
            </w:pPr>
          </w:p>
          <w:p w:rsidR="007F1E1D" w:rsidRPr="00A47306" w:rsidRDefault="007F1E1D" w:rsidP="00FD6816">
            <w:pPr>
              <w:rPr>
                <w:sz w:val="32"/>
                <w:szCs w:val="32"/>
              </w:rPr>
            </w:pPr>
            <w:r w:rsidRPr="00A47306">
              <w:rPr>
                <w:sz w:val="32"/>
                <w:szCs w:val="32"/>
              </w:rPr>
              <w:t>6.</w:t>
            </w:r>
          </w:p>
        </w:tc>
        <w:tc>
          <w:tcPr>
            <w:tcW w:w="3065" w:type="dxa"/>
          </w:tcPr>
          <w:p w:rsidR="007F1E1D" w:rsidRPr="004829AD" w:rsidRDefault="007F1E1D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lastRenderedPageBreak/>
              <w:t>Основной</w:t>
            </w:r>
          </w:p>
          <w:p w:rsidR="007F1E1D" w:rsidRPr="004829AD" w:rsidRDefault="007F1E1D" w:rsidP="00FD681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>Встреча со студентами «Разговор на равных»</w:t>
            </w:r>
          </w:p>
          <w:p w:rsidR="004829AD" w:rsidRPr="004829AD" w:rsidRDefault="004829AD" w:rsidP="00FD6816">
            <w:pPr>
              <w:rPr>
                <w:sz w:val="28"/>
                <w:szCs w:val="28"/>
              </w:rPr>
            </w:pPr>
          </w:p>
          <w:p w:rsidR="004829AD" w:rsidRDefault="004829AD" w:rsidP="00A47306">
            <w:pPr>
              <w:rPr>
                <w:sz w:val="28"/>
                <w:szCs w:val="28"/>
              </w:rPr>
            </w:pPr>
          </w:p>
          <w:p w:rsidR="004829AD" w:rsidRDefault="004829AD" w:rsidP="00A47306">
            <w:pPr>
              <w:rPr>
                <w:sz w:val="28"/>
                <w:szCs w:val="28"/>
              </w:rPr>
            </w:pPr>
          </w:p>
          <w:p w:rsidR="004829AD" w:rsidRDefault="004829AD" w:rsidP="00A47306">
            <w:pPr>
              <w:rPr>
                <w:sz w:val="28"/>
                <w:szCs w:val="28"/>
              </w:rPr>
            </w:pPr>
          </w:p>
          <w:p w:rsidR="004829AD" w:rsidRDefault="004829AD" w:rsidP="00A47306">
            <w:pPr>
              <w:rPr>
                <w:sz w:val="28"/>
                <w:szCs w:val="28"/>
              </w:rPr>
            </w:pPr>
          </w:p>
          <w:p w:rsidR="007F1E1D" w:rsidRPr="004829AD" w:rsidRDefault="007F1E1D" w:rsidP="00A47306">
            <w:pPr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 xml:space="preserve">«Один день с профессионалом </w:t>
            </w:r>
            <w:r w:rsidR="00A47306" w:rsidRPr="004829AD">
              <w:rPr>
                <w:sz w:val="28"/>
                <w:szCs w:val="28"/>
              </w:rPr>
              <w:t>(</w:t>
            </w:r>
            <w:r w:rsidRPr="004829AD">
              <w:rPr>
                <w:sz w:val="28"/>
                <w:szCs w:val="28"/>
              </w:rPr>
              <w:t>вхождение в профессию)</w:t>
            </w:r>
          </w:p>
        </w:tc>
        <w:tc>
          <w:tcPr>
            <w:tcW w:w="7707" w:type="dxa"/>
          </w:tcPr>
          <w:p w:rsidR="007F1E1D" w:rsidRPr="004829AD" w:rsidRDefault="007F1E1D" w:rsidP="004829AD">
            <w:pPr>
              <w:spacing w:after="150" w:line="276" w:lineRule="auto"/>
              <w:ind w:firstLine="295"/>
              <w:jc w:val="both"/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</w:pPr>
            <w:r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Основной этап нашей работы </w:t>
            </w:r>
            <w:r w:rsidR="00857408"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t>–</w:t>
            </w:r>
            <w:r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t xml:space="preserve"> практический. Данный этап характеризуется рядом встреч со студентами. В рамках данных встреч реализуется следующая цель: живое общение и обмен опытом со студентами, которые справились с этапом ЕГЭ, поступлением и обучаются в колледжах, </w:t>
            </w:r>
            <w:r w:rsidRPr="004829AD">
              <w:rPr>
                <w:rFonts w:eastAsia="Calibri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техникумах, высшем учебном заведении. </w:t>
            </w:r>
          </w:p>
          <w:p w:rsidR="007F1E1D" w:rsidRPr="004829AD" w:rsidRDefault="007F1E1D" w:rsidP="004829AD">
            <w:pPr>
              <w:spacing w:line="276" w:lineRule="auto"/>
              <w:ind w:firstLine="295"/>
              <w:jc w:val="both"/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 xml:space="preserve"> Поиск профессионалов, организация встреч с профессионалами в профессии. Провести один день с профессионалом.</w:t>
            </w:r>
          </w:p>
        </w:tc>
      </w:tr>
      <w:tr w:rsidR="007F1E1D" w:rsidRPr="00A47306" w:rsidTr="004829AD">
        <w:trPr>
          <w:trHeight w:val="2254"/>
        </w:trPr>
        <w:tc>
          <w:tcPr>
            <w:tcW w:w="563" w:type="dxa"/>
          </w:tcPr>
          <w:p w:rsidR="007F1E1D" w:rsidRPr="00A47306" w:rsidRDefault="007F1E1D" w:rsidP="00FD6816">
            <w:pPr>
              <w:rPr>
                <w:sz w:val="32"/>
                <w:szCs w:val="32"/>
              </w:rPr>
            </w:pPr>
          </w:p>
        </w:tc>
        <w:tc>
          <w:tcPr>
            <w:tcW w:w="3065" w:type="dxa"/>
            <w:vAlign w:val="center"/>
          </w:tcPr>
          <w:p w:rsidR="007F1E1D" w:rsidRPr="004829AD" w:rsidRDefault="007F1E1D" w:rsidP="00FD6816">
            <w:pPr>
              <w:rPr>
                <w:b/>
                <w:sz w:val="28"/>
                <w:szCs w:val="28"/>
              </w:rPr>
            </w:pPr>
            <w:r w:rsidRPr="004829AD">
              <w:rPr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7707" w:type="dxa"/>
          </w:tcPr>
          <w:p w:rsidR="007F1E1D" w:rsidRPr="004829AD" w:rsidRDefault="004829AD" w:rsidP="004829AD">
            <w:pPr>
              <w:spacing w:line="276" w:lineRule="auto"/>
              <w:ind w:firstLine="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7F1E1D" w:rsidRPr="004829AD">
              <w:rPr>
                <w:sz w:val="28"/>
                <w:szCs w:val="28"/>
              </w:rPr>
              <w:t>Мониторинг и оценка результатов индивидуального развития личностных и предпрофессиональных качеств каждого обучающегося</w:t>
            </w:r>
            <w:r>
              <w:rPr>
                <w:sz w:val="28"/>
                <w:szCs w:val="28"/>
              </w:rPr>
              <w:t>.</w:t>
            </w:r>
            <w:r w:rsidR="007F1E1D" w:rsidRPr="004829AD">
              <w:rPr>
                <w:sz w:val="28"/>
                <w:szCs w:val="28"/>
              </w:rPr>
              <w:t xml:space="preserve"> </w:t>
            </w:r>
          </w:p>
          <w:p w:rsidR="007F1E1D" w:rsidRPr="004829AD" w:rsidRDefault="007F1E1D" w:rsidP="004829AD">
            <w:pPr>
              <w:spacing w:line="276" w:lineRule="auto"/>
              <w:ind w:firstLine="310"/>
              <w:jc w:val="both"/>
              <w:rPr>
                <w:sz w:val="28"/>
                <w:szCs w:val="28"/>
              </w:rPr>
            </w:pPr>
            <w:r w:rsidRPr="004829AD">
              <w:rPr>
                <w:sz w:val="28"/>
                <w:szCs w:val="28"/>
              </w:rPr>
              <w:t xml:space="preserve">2) Уточнение и формулировка выводов, выявление перспектив дальнейшего развития проекта; </w:t>
            </w:r>
          </w:p>
          <w:p w:rsidR="007F1E1D" w:rsidRPr="004829AD" w:rsidRDefault="00011501" w:rsidP="004829AD">
            <w:pPr>
              <w:spacing w:line="276" w:lineRule="auto"/>
              <w:ind w:firstLine="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  <w:r w:rsidR="004829AD">
              <w:rPr>
                <w:sz w:val="28"/>
                <w:szCs w:val="28"/>
              </w:rPr>
              <w:t>Представле</w:t>
            </w:r>
            <w:r w:rsidR="004829AD" w:rsidRPr="004829AD">
              <w:rPr>
                <w:sz w:val="28"/>
                <w:szCs w:val="28"/>
              </w:rPr>
              <w:t>ние</w:t>
            </w:r>
            <w:r w:rsidR="007F1E1D" w:rsidRPr="004829AD">
              <w:rPr>
                <w:sz w:val="28"/>
                <w:szCs w:val="28"/>
              </w:rPr>
              <w:t xml:space="preserve"> опыта на базе школы/района/области</w:t>
            </w:r>
          </w:p>
        </w:tc>
      </w:tr>
    </w:tbl>
    <w:p w:rsidR="007F1E1D" w:rsidRDefault="007F1E1D" w:rsidP="00793D9B">
      <w:pPr>
        <w:pStyle w:val="a5"/>
        <w:rPr>
          <w:rFonts w:eastAsia="+mn-ea"/>
          <w:b/>
          <w:color w:val="000000"/>
          <w:kern w:val="24"/>
          <w:sz w:val="32"/>
          <w:szCs w:val="32"/>
        </w:rPr>
      </w:pPr>
    </w:p>
    <w:p w:rsidR="007F1E1D" w:rsidRPr="00011501" w:rsidRDefault="007F1E1D" w:rsidP="00793D9B">
      <w:pPr>
        <w:pStyle w:val="a5"/>
        <w:rPr>
          <w:rFonts w:eastAsia="+mn-ea"/>
          <w:b/>
          <w:color w:val="000000"/>
          <w:kern w:val="24"/>
          <w:sz w:val="28"/>
          <w:szCs w:val="28"/>
        </w:rPr>
      </w:pPr>
      <w:r w:rsidRPr="00011501">
        <w:rPr>
          <w:rFonts w:eastAsia="+mn-ea"/>
          <w:b/>
          <w:color w:val="000000"/>
          <w:kern w:val="24"/>
          <w:sz w:val="28"/>
          <w:szCs w:val="28"/>
        </w:rPr>
        <w:t>2.2</w:t>
      </w:r>
      <w:r w:rsidR="001A6C56">
        <w:rPr>
          <w:rFonts w:eastAsia="+mn-ea"/>
          <w:b/>
          <w:color w:val="000000"/>
          <w:kern w:val="24"/>
          <w:sz w:val="28"/>
          <w:szCs w:val="28"/>
        </w:rPr>
        <w:t>.</w:t>
      </w:r>
      <w:r w:rsidRPr="00011501">
        <w:rPr>
          <w:rFonts w:eastAsia="+mn-ea"/>
          <w:b/>
          <w:color w:val="000000"/>
          <w:kern w:val="24"/>
          <w:sz w:val="28"/>
          <w:szCs w:val="28"/>
        </w:rPr>
        <w:t xml:space="preserve"> Мероприятия в рамках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6"/>
        <w:gridCol w:w="6462"/>
      </w:tblGrid>
      <w:tr w:rsidR="006858F0" w:rsidTr="00011501">
        <w:trPr>
          <w:trHeight w:val="2259"/>
        </w:trPr>
        <w:tc>
          <w:tcPr>
            <w:tcW w:w="3476" w:type="dxa"/>
            <w:vAlign w:val="center"/>
          </w:tcPr>
          <w:p w:rsidR="006858F0" w:rsidRPr="00011501" w:rsidRDefault="006858F0" w:rsidP="006858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1501">
              <w:rPr>
                <w:b/>
                <w:sz w:val="28"/>
                <w:szCs w:val="28"/>
              </w:rPr>
              <w:t xml:space="preserve">1 Этап   </w:t>
            </w:r>
          </w:p>
        </w:tc>
        <w:tc>
          <w:tcPr>
            <w:tcW w:w="6980" w:type="dxa"/>
          </w:tcPr>
          <w:p w:rsidR="006858F0" w:rsidRPr="00011501" w:rsidRDefault="006858F0" w:rsidP="00011501">
            <w:pPr>
              <w:spacing w:line="276" w:lineRule="auto"/>
              <w:ind w:firstLine="527"/>
              <w:rPr>
                <w:rFonts w:ascii="Calibri" w:eastAsia="Calibri" w:hAnsi="Calibri"/>
                <w:sz w:val="28"/>
                <w:szCs w:val="28"/>
              </w:rPr>
            </w:pPr>
            <w:r w:rsidRPr="00011501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0115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«Анкетирование и диагностика»</w:t>
            </w:r>
          </w:p>
          <w:p w:rsidR="006858F0" w:rsidRPr="00011501" w:rsidRDefault="006858F0" w:rsidP="00011501">
            <w:pPr>
              <w:shd w:val="clear" w:color="auto" w:fill="FFFFFF"/>
              <w:spacing w:line="276" w:lineRule="auto"/>
              <w:ind w:firstLine="527"/>
              <w:jc w:val="both"/>
              <w:rPr>
                <w:rFonts w:eastAsia="Calibri"/>
                <w:sz w:val="28"/>
                <w:szCs w:val="28"/>
              </w:rPr>
            </w:pPr>
            <w:r w:rsidRPr="00011501">
              <w:rPr>
                <w:rFonts w:eastAsia="Calibri"/>
                <w:sz w:val="28"/>
                <w:szCs w:val="28"/>
              </w:rPr>
              <w:t xml:space="preserve">Для определения профессионального интереса школьников наряду с традиционными методиками </w:t>
            </w:r>
            <w:proofErr w:type="spellStart"/>
            <w:r w:rsidRPr="00011501">
              <w:rPr>
                <w:rFonts w:eastAsia="Calibri"/>
                <w:sz w:val="28"/>
                <w:szCs w:val="28"/>
              </w:rPr>
              <w:t>профдиагностики</w:t>
            </w:r>
            <w:proofErr w:type="spellEnd"/>
            <w:r w:rsidRPr="00011501">
              <w:rPr>
                <w:rFonts w:eastAsia="Calibri"/>
                <w:sz w:val="28"/>
                <w:szCs w:val="28"/>
              </w:rPr>
              <w:t>, используем «Матрицу профессий» и проективную методику с применением метафорических ассоциативных карт «Мое призвание». Такое сочетание методик позволяет сузить обобщенные представления о направлениях и сферах деятельности до конкретных определенных профессий, наиболее отвечающих индивидуальным особенностям учащегося.</w:t>
            </w:r>
          </w:p>
          <w:p w:rsidR="006858F0" w:rsidRPr="00011501" w:rsidRDefault="006858F0" w:rsidP="00011501">
            <w:pPr>
              <w:spacing w:line="276" w:lineRule="auto"/>
              <w:ind w:firstLine="527"/>
              <w:jc w:val="both"/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</w:pPr>
            <w:r w:rsidRPr="00011501">
              <w:rPr>
                <w:rFonts w:eastAsia="Calibri"/>
                <w:b/>
                <w:sz w:val="28"/>
                <w:szCs w:val="28"/>
              </w:rPr>
              <w:t>2. «Личный план выбора профессии»</w:t>
            </w:r>
            <w:r w:rsidRPr="00011501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  </w:t>
            </w:r>
          </w:p>
          <w:p w:rsidR="006858F0" w:rsidRPr="00011501" w:rsidRDefault="006858F0" w:rsidP="00011501">
            <w:pPr>
              <w:spacing w:line="276" w:lineRule="auto"/>
              <w:ind w:firstLine="527"/>
              <w:jc w:val="both"/>
              <w:rPr>
                <w:rFonts w:eastAsia="Calibri"/>
                <w:sz w:val="28"/>
                <w:szCs w:val="28"/>
              </w:rPr>
            </w:pPr>
            <w:r w:rsidRPr="00011501">
              <w:rPr>
                <w:rFonts w:eastAsia="Calibri"/>
                <w:sz w:val="28"/>
                <w:szCs w:val="28"/>
              </w:rPr>
              <w:t xml:space="preserve">Здесь осуществляется планирование личного профессионального маршрута каждого учащегося. </w:t>
            </w:r>
            <w:r w:rsidR="00A47306" w:rsidRPr="00011501">
              <w:rPr>
                <w:rFonts w:eastAsia="Calibri"/>
                <w:sz w:val="28"/>
                <w:szCs w:val="28"/>
              </w:rPr>
              <w:t>Заполняется рабочая тетрадь «Мои шаги в профессию».</w:t>
            </w:r>
            <w:r w:rsidRPr="0001150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858F0" w:rsidRPr="00011501" w:rsidRDefault="006858F0" w:rsidP="00011501">
            <w:pPr>
              <w:spacing w:line="276" w:lineRule="auto"/>
              <w:ind w:left="40" w:right="79" w:firstLine="527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</w:pPr>
            <w:r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1E1D" w:rsidRPr="00615BE1" w:rsidTr="00011501">
        <w:tc>
          <w:tcPr>
            <w:tcW w:w="3476" w:type="dxa"/>
            <w:vAlign w:val="center"/>
          </w:tcPr>
          <w:p w:rsidR="007F1E1D" w:rsidRDefault="006858F0" w:rsidP="006858F0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2 </w:t>
            </w:r>
            <w:r w:rsidR="007F1E1D">
              <w:rPr>
                <w:rFonts w:eastAsiaTheme="minorHAnsi"/>
                <w:b/>
                <w:sz w:val="28"/>
                <w:szCs w:val="22"/>
                <w:lang w:eastAsia="en-US"/>
              </w:rPr>
              <w:t>Этап</w:t>
            </w:r>
          </w:p>
          <w:p w:rsidR="007F1E1D" w:rsidRPr="00615BE1" w:rsidRDefault="007F1E1D" w:rsidP="006858F0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color w:val="FF0000"/>
                <w:kern w:val="24"/>
                <w:sz w:val="28"/>
                <w:szCs w:val="48"/>
              </w:rPr>
            </w:pPr>
          </w:p>
        </w:tc>
        <w:tc>
          <w:tcPr>
            <w:tcW w:w="6980" w:type="dxa"/>
          </w:tcPr>
          <w:p w:rsidR="006858F0" w:rsidRDefault="006858F0" w:rsidP="00011501">
            <w:pPr>
              <w:shd w:val="clear" w:color="auto" w:fill="FFFFFF"/>
              <w:spacing w:line="276" w:lineRule="auto"/>
              <w:ind w:firstLine="385"/>
              <w:jc w:val="both"/>
              <w:rPr>
                <w:rFonts w:eastAsia="Calibri"/>
                <w:sz w:val="28"/>
                <w:szCs w:val="24"/>
              </w:rPr>
            </w:pPr>
            <w:r w:rsidRPr="00667BD7">
              <w:rPr>
                <w:rFonts w:eastAsia="Calibri"/>
                <w:b/>
                <w:sz w:val="28"/>
                <w:szCs w:val="24"/>
              </w:rPr>
              <w:t xml:space="preserve">3. </w:t>
            </w:r>
            <w:r w:rsidRPr="00667BD7">
              <w:rPr>
                <w:rFonts w:ascii="Calibri" w:eastAsia="Calibri" w:hAnsi="Calibri"/>
                <w:b/>
                <w:sz w:val="28"/>
                <w:szCs w:val="24"/>
              </w:rPr>
              <w:t>«</w:t>
            </w:r>
            <w:r w:rsidRPr="00667BD7">
              <w:rPr>
                <w:rFonts w:eastAsia="Calibri"/>
                <w:b/>
                <w:sz w:val="28"/>
                <w:szCs w:val="24"/>
              </w:rPr>
              <w:t xml:space="preserve">Встреча со студентами «Разговор на </w:t>
            </w:r>
            <w:r w:rsidR="00011501" w:rsidRPr="00667BD7">
              <w:rPr>
                <w:rFonts w:eastAsia="Calibri"/>
                <w:b/>
                <w:sz w:val="28"/>
                <w:szCs w:val="24"/>
              </w:rPr>
              <w:t>равных»</w:t>
            </w:r>
            <w:r w:rsidR="00011501" w:rsidRPr="00667BD7">
              <w:rPr>
                <w:rFonts w:ascii="Calibri" w:eastAsia="Calibri" w:hAnsi="Calibri"/>
                <w:color w:val="000000"/>
                <w:kern w:val="24"/>
                <w:sz w:val="28"/>
                <w:szCs w:val="24"/>
              </w:rPr>
              <w:t xml:space="preserve"> </w:t>
            </w:r>
            <w:r w:rsidR="00011501" w:rsidRPr="001A6C56">
              <w:rPr>
                <w:rFonts w:eastAsia="Calibri"/>
                <w:color w:val="000000"/>
                <w:kern w:val="24"/>
                <w:sz w:val="28"/>
                <w:szCs w:val="24"/>
              </w:rPr>
              <w:t>направлен</w:t>
            </w:r>
            <w:r w:rsidRPr="001A6C56">
              <w:rPr>
                <w:rFonts w:eastAsia="Calibri"/>
                <w:sz w:val="28"/>
                <w:szCs w:val="24"/>
              </w:rPr>
              <w:t xml:space="preserve"> </w:t>
            </w:r>
            <w:r w:rsidRPr="00667BD7">
              <w:rPr>
                <w:rFonts w:eastAsia="Calibri"/>
                <w:sz w:val="28"/>
                <w:szCs w:val="24"/>
              </w:rPr>
              <w:t xml:space="preserve">на коммуникацию и обмен опытом между студентами и школьниками. В рамках этого направления были организованы пять встреч </w:t>
            </w:r>
            <w:r w:rsidRPr="00667BD7">
              <w:rPr>
                <w:rFonts w:eastAsia="Calibri"/>
                <w:sz w:val="28"/>
                <w:szCs w:val="24"/>
              </w:rPr>
              <w:lastRenderedPageBreak/>
              <w:t xml:space="preserve">со </w:t>
            </w:r>
            <w:r w:rsidR="00016FF8" w:rsidRPr="00667BD7">
              <w:rPr>
                <w:rFonts w:eastAsia="Calibri"/>
                <w:sz w:val="28"/>
                <w:szCs w:val="24"/>
              </w:rPr>
              <w:t>студентами, тех</w:t>
            </w:r>
            <w:r w:rsidRPr="00667BD7">
              <w:rPr>
                <w:rFonts w:eastAsia="Calibri"/>
                <w:sz w:val="28"/>
                <w:szCs w:val="24"/>
              </w:rPr>
              <w:t xml:space="preserve"> специальностей, которые выбрали школьники как свою будущую профессию.  </w:t>
            </w:r>
          </w:p>
          <w:p w:rsidR="006858F0" w:rsidRPr="00885797" w:rsidRDefault="006858F0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Состоялись следующие встречи:</w:t>
            </w:r>
          </w:p>
          <w:p w:rsidR="006858F0" w:rsidRPr="00885797" w:rsidRDefault="006858F0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«Встреча за самоваром»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встреча в камерной обстановке.</w:t>
            </w:r>
          </w:p>
          <w:p w:rsidR="006858F0" w:rsidRPr="00885797" w:rsidRDefault="006858F0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«Встреча-портрет»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беседа, которая помогает раскрыть различные грани личности выдающегося человека.</w:t>
            </w:r>
          </w:p>
          <w:p w:rsidR="006858F0" w:rsidRPr="00885797" w:rsidRDefault="006858F0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«Круглый стол»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разговор между равноправными членами коллектива, символ равноправия участников дискуссии: каждое место за столом имеет одинаковое значение.</w:t>
            </w:r>
          </w:p>
          <w:p w:rsidR="006858F0" w:rsidRPr="00885797" w:rsidRDefault="006858F0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«Встреча-презентация»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официальное представление, открытие чего-либо созданного, организованного.</w:t>
            </w:r>
          </w:p>
          <w:p w:rsidR="006858F0" w:rsidRPr="00885797" w:rsidRDefault="006858F0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«Час общения»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это гибкая по своему составу и структуре форма воспитательного взаимодействия, общения классного руководителя с обучающимися класса.</w:t>
            </w:r>
          </w:p>
          <w:p w:rsidR="006858F0" w:rsidRPr="00885797" w:rsidRDefault="006858F0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По результатам встреч обучающиеся узнали ответы на следующие вопросы: учебные заведения, где можно получить выбранную специальность; предметы, которые у студентов вызывают интерес; предметы, которые были любимыми в школе; связывали ли интерес к предмету и дальнейшее обучение в институте; отношение к экзамену в форме ЕГЭ; планы на будущее. </w:t>
            </w:r>
          </w:p>
          <w:p w:rsidR="006858F0" w:rsidRPr="00667BD7" w:rsidRDefault="006858F0" w:rsidP="00011501">
            <w:pPr>
              <w:shd w:val="clear" w:color="auto" w:fill="FFFFFF"/>
              <w:spacing w:line="276" w:lineRule="auto"/>
              <w:ind w:firstLine="385"/>
              <w:jc w:val="both"/>
              <w:rPr>
                <w:rFonts w:eastAsia="Calibri"/>
                <w:b/>
                <w:sz w:val="28"/>
                <w:szCs w:val="24"/>
              </w:rPr>
            </w:pPr>
            <w:r w:rsidRPr="00667BD7">
              <w:rPr>
                <w:rFonts w:eastAsia="Calibri"/>
                <w:b/>
                <w:sz w:val="28"/>
                <w:szCs w:val="24"/>
              </w:rPr>
              <w:t>4.</w:t>
            </w:r>
            <w:r>
              <w:rPr>
                <w:rFonts w:eastAsia="Calibri"/>
                <w:b/>
                <w:sz w:val="28"/>
                <w:szCs w:val="24"/>
              </w:rPr>
              <w:t xml:space="preserve"> «Встреча </w:t>
            </w:r>
            <w:r w:rsidRPr="00667BD7">
              <w:rPr>
                <w:rFonts w:eastAsia="Calibri"/>
                <w:b/>
                <w:sz w:val="28"/>
                <w:szCs w:val="24"/>
              </w:rPr>
              <w:t>с профессионалами (вхождение в профессию</w:t>
            </w:r>
            <w:r>
              <w:rPr>
                <w:rFonts w:eastAsia="Calibri"/>
                <w:b/>
                <w:sz w:val="28"/>
                <w:szCs w:val="24"/>
              </w:rPr>
              <w:t>)</w:t>
            </w:r>
            <w:r w:rsidRPr="00667BD7">
              <w:rPr>
                <w:rFonts w:eastAsia="Calibri"/>
                <w:b/>
                <w:sz w:val="28"/>
                <w:szCs w:val="24"/>
              </w:rPr>
              <w:t>»</w:t>
            </w:r>
            <w:r>
              <w:rPr>
                <w:rFonts w:eastAsia="Calibri"/>
                <w:b/>
                <w:sz w:val="28"/>
                <w:szCs w:val="24"/>
              </w:rPr>
              <w:t>.</w:t>
            </w:r>
            <w:r>
              <w:rPr>
                <w:rFonts w:eastAsia="Calibri"/>
                <w:color w:val="000000"/>
                <w:kern w:val="24"/>
                <w:sz w:val="28"/>
                <w:szCs w:val="24"/>
                <w:lang w:eastAsia="ru-RU"/>
              </w:rPr>
              <w:t xml:space="preserve"> Это о</w:t>
            </w:r>
            <w:r w:rsidRPr="00667BD7">
              <w:rPr>
                <w:rFonts w:eastAsia="Calibri"/>
                <w:color w:val="000000"/>
                <w:kern w:val="24"/>
                <w:sz w:val="28"/>
                <w:szCs w:val="24"/>
                <w:lang w:eastAsia="ru-RU"/>
              </w:rPr>
              <w:t xml:space="preserve">рганизация и проведение </w:t>
            </w:r>
            <w:r>
              <w:rPr>
                <w:rFonts w:eastAsia="Calibri"/>
                <w:color w:val="000000"/>
                <w:kern w:val="24"/>
                <w:sz w:val="28"/>
                <w:szCs w:val="24"/>
                <w:lang w:eastAsia="ru-RU"/>
              </w:rPr>
              <w:t>профессиональных проб</w:t>
            </w:r>
            <w:r w:rsidRPr="00667BD7">
              <w:rPr>
                <w:rFonts w:eastAsia="Calibri"/>
                <w:color w:val="000000"/>
                <w:kern w:val="24"/>
                <w:sz w:val="28"/>
                <w:szCs w:val="24"/>
                <w:lang w:eastAsia="ru-RU"/>
              </w:rPr>
              <w:t>.</w:t>
            </w:r>
          </w:p>
          <w:p w:rsidR="006858F0" w:rsidRDefault="006858F0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667BD7">
              <w:rPr>
                <w:rFonts w:eastAsia="Calibri"/>
                <w:color w:val="000000"/>
                <w:kern w:val="24"/>
                <w:sz w:val="28"/>
              </w:rPr>
              <w:t>Он</w:t>
            </w:r>
            <w:r>
              <w:rPr>
                <w:rFonts w:eastAsia="Calibri"/>
                <w:color w:val="000000"/>
                <w:kern w:val="24"/>
                <w:sz w:val="28"/>
              </w:rPr>
              <w:t>и</w:t>
            </w:r>
            <w:r w:rsidRPr="00667BD7">
              <w:rPr>
                <w:rFonts w:eastAsia="Calibri"/>
                <w:color w:val="000000"/>
                <w:kern w:val="24"/>
                <w:sz w:val="28"/>
              </w:rPr>
              <w:t xml:space="preserve"> направлен</w:t>
            </w:r>
            <w:r>
              <w:rPr>
                <w:rFonts w:eastAsia="Calibri"/>
                <w:color w:val="000000"/>
                <w:kern w:val="24"/>
                <w:sz w:val="28"/>
              </w:rPr>
              <w:t>ы</w:t>
            </w:r>
            <w:r w:rsidRPr="00667BD7">
              <w:rPr>
                <w:rFonts w:eastAsia="Calibri"/>
                <w:color w:val="000000"/>
                <w:kern w:val="24"/>
                <w:sz w:val="28"/>
              </w:rPr>
              <w:t xml:space="preserve"> на «погружение» школьников в профессию, на раннее выявление и формирование начальных профессиональных способностей и склонностей обучающихся. Реализуется в рамках одного дня со специалистом – профессионалом. Ученик проводит один день на месте работы профессионала и следует за ним, выполняет мелкую работу.</w:t>
            </w:r>
          </w:p>
          <w:p w:rsidR="007F1E1D" w:rsidRPr="00885797" w:rsidRDefault="007F1E1D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615BE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lastRenderedPageBreak/>
              <w:t>«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Разговор на равных» направлен на коммуникацию и обмен опытом между студентом и школьником. В рамках этого направления были организованы пять встреч со студентами, учащимися на тех специальностях, которые выбрали школьники как свою будущую профессию.</w:t>
            </w:r>
          </w:p>
          <w:p w:rsidR="007F1E1D" w:rsidRPr="00885797" w:rsidRDefault="007F1E1D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Состоялись следующие встречи:</w:t>
            </w:r>
          </w:p>
          <w:p w:rsidR="007F1E1D" w:rsidRPr="00885797" w:rsidRDefault="007F1E1D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«Встреча за самоваром»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встреча в камерной обстановке.</w:t>
            </w:r>
          </w:p>
          <w:p w:rsidR="007F1E1D" w:rsidRPr="00885797" w:rsidRDefault="007F1E1D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«Встреча-портрет»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беседа, которая помогает раскрыть различные грани личности выдающегося человека.</w:t>
            </w:r>
          </w:p>
          <w:p w:rsidR="007F1E1D" w:rsidRPr="00885797" w:rsidRDefault="007F1E1D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«Круглый стол»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разговор между равноправными членами коллектива, символ равноправия участников дискуссии: каждое место за столом имеет одинаковое значение.</w:t>
            </w:r>
          </w:p>
          <w:p w:rsidR="007F1E1D" w:rsidRPr="00885797" w:rsidRDefault="007F1E1D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«Встреча-презентация»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официальное представление, открытие чего-либо созданного, организованного.</w:t>
            </w:r>
          </w:p>
          <w:p w:rsidR="007F1E1D" w:rsidRPr="00885797" w:rsidRDefault="007F1E1D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885797">
              <w:rPr>
                <w:rFonts w:eastAsia="Calibri"/>
                <w:b/>
                <w:i/>
                <w:color w:val="000000"/>
                <w:kern w:val="24"/>
                <w:sz w:val="28"/>
                <w:szCs w:val="28"/>
                <w:lang w:eastAsia="en-US"/>
              </w:rPr>
              <w:t>«Час общения»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="00011501" w:rsidRPr="00011501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>–</w:t>
            </w: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 это гибкая по своему составу и структуре форма воспитательного взаимодействия, общения классного руководителя с обучающимися класса.</w:t>
            </w:r>
          </w:p>
          <w:p w:rsidR="007F1E1D" w:rsidRPr="00885797" w:rsidRDefault="007F1E1D" w:rsidP="0001150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85"/>
              <w:jc w:val="both"/>
              <w:rPr>
                <w:rFonts w:eastAsia="Calibri"/>
                <w:color w:val="FF0000"/>
                <w:kern w:val="24"/>
                <w:sz w:val="28"/>
                <w:szCs w:val="28"/>
              </w:rPr>
            </w:pPr>
            <w:r w:rsidRPr="00885797">
              <w:rPr>
                <w:rFonts w:eastAsia="Calibri"/>
                <w:color w:val="000000"/>
                <w:kern w:val="24"/>
                <w:sz w:val="28"/>
                <w:szCs w:val="28"/>
                <w:lang w:eastAsia="en-US"/>
              </w:rPr>
              <w:t xml:space="preserve">По результатам встреч обучающиеся узнали ответы на следующие вопросы: учебные заведения, где можно получить выбранную специальность; предметы, которые у студентов вызывают интерес; предметы, которые были любимыми в школе; связывали ли интерес к предмету и дальнейшее обучение в институте; отношение к экзамену в форме ЕГЭ; планы на будущее. </w:t>
            </w:r>
          </w:p>
        </w:tc>
      </w:tr>
    </w:tbl>
    <w:p w:rsidR="007F1E1D" w:rsidRDefault="007F1E1D" w:rsidP="00793D9B">
      <w:pPr>
        <w:pStyle w:val="a5"/>
        <w:rPr>
          <w:rFonts w:eastAsia="+mn-ea"/>
          <w:b/>
          <w:color w:val="000000"/>
          <w:kern w:val="24"/>
          <w:sz w:val="32"/>
          <w:szCs w:val="32"/>
        </w:rPr>
      </w:pPr>
    </w:p>
    <w:p w:rsidR="001A6C56" w:rsidRDefault="001A6C56" w:rsidP="001A6C56">
      <w:pPr>
        <w:pStyle w:val="a5"/>
        <w:ind w:firstLine="709"/>
        <w:rPr>
          <w:rFonts w:eastAsia="+mn-ea"/>
          <w:b/>
          <w:color w:val="000000"/>
          <w:kern w:val="24"/>
          <w:sz w:val="32"/>
          <w:szCs w:val="32"/>
        </w:rPr>
      </w:pPr>
    </w:p>
    <w:p w:rsidR="001A6C56" w:rsidRDefault="001A6C56" w:rsidP="001A6C56">
      <w:pPr>
        <w:pStyle w:val="a5"/>
        <w:ind w:firstLine="709"/>
        <w:rPr>
          <w:rFonts w:eastAsia="+mn-ea"/>
          <w:b/>
          <w:color w:val="000000"/>
          <w:kern w:val="24"/>
          <w:sz w:val="32"/>
          <w:szCs w:val="32"/>
        </w:rPr>
      </w:pPr>
    </w:p>
    <w:p w:rsidR="001A6C56" w:rsidRDefault="001A6C56" w:rsidP="001A6C56">
      <w:pPr>
        <w:pStyle w:val="a5"/>
        <w:ind w:firstLine="709"/>
        <w:rPr>
          <w:rFonts w:eastAsia="+mn-ea"/>
          <w:b/>
          <w:color w:val="000000"/>
          <w:kern w:val="24"/>
          <w:sz w:val="32"/>
          <w:szCs w:val="32"/>
        </w:rPr>
      </w:pPr>
    </w:p>
    <w:p w:rsidR="001A6C56" w:rsidRDefault="001A6C56" w:rsidP="001A6C56">
      <w:pPr>
        <w:pStyle w:val="a5"/>
        <w:ind w:firstLine="709"/>
        <w:rPr>
          <w:rFonts w:eastAsia="+mn-ea"/>
          <w:b/>
          <w:color w:val="000000"/>
          <w:kern w:val="24"/>
          <w:sz w:val="32"/>
          <w:szCs w:val="32"/>
        </w:rPr>
      </w:pPr>
    </w:p>
    <w:p w:rsidR="00A47306" w:rsidRDefault="00A47306" w:rsidP="001A6C56">
      <w:pPr>
        <w:pStyle w:val="a5"/>
        <w:ind w:firstLine="709"/>
        <w:rPr>
          <w:rFonts w:eastAsia="+mn-ea"/>
          <w:b/>
          <w:color w:val="000000"/>
          <w:kern w:val="24"/>
          <w:sz w:val="32"/>
          <w:szCs w:val="32"/>
        </w:rPr>
      </w:pPr>
      <w:r>
        <w:rPr>
          <w:rFonts w:eastAsia="+mn-ea"/>
          <w:b/>
          <w:color w:val="000000"/>
          <w:kern w:val="24"/>
          <w:sz w:val="32"/>
          <w:szCs w:val="32"/>
        </w:rPr>
        <w:lastRenderedPageBreak/>
        <w:t>ЗАКЛЮЧЕНИЕ</w:t>
      </w:r>
    </w:p>
    <w:p w:rsidR="00A47306" w:rsidRPr="00011501" w:rsidRDefault="00A47306" w:rsidP="00011501">
      <w:pPr>
        <w:pStyle w:val="a5"/>
        <w:spacing w:line="276" w:lineRule="auto"/>
        <w:ind w:firstLine="709"/>
        <w:rPr>
          <w:rFonts w:eastAsia="+mn-ea"/>
          <w:b/>
          <w:color w:val="000000"/>
          <w:kern w:val="24"/>
          <w:sz w:val="28"/>
          <w:szCs w:val="28"/>
        </w:rPr>
      </w:pPr>
      <w:r w:rsidRPr="00011501">
        <w:rPr>
          <w:b/>
          <w:bCs/>
          <w:sz w:val="28"/>
          <w:szCs w:val="28"/>
        </w:rPr>
        <w:t xml:space="preserve">Результат </w:t>
      </w:r>
      <w:r w:rsidR="00011501">
        <w:rPr>
          <w:b/>
          <w:bCs/>
          <w:sz w:val="28"/>
          <w:szCs w:val="28"/>
        </w:rPr>
        <w:t>применения</w:t>
      </w:r>
      <w:r w:rsidRPr="00011501">
        <w:rPr>
          <w:b/>
          <w:bCs/>
          <w:sz w:val="28"/>
          <w:szCs w:val="28"/>
        </w:rPr>
        <w:t xml:space="preserve"> опыта/проекта в практике работы</w:t>
      </w:r>
    </w:p>
    <w:p w:rsidR="00A47306" w:rsidRPr="00011501" w:rsidRDefault="00A47306" w:rsidP="00011501">
      <w:pPr>
        <w:suppressAutoHyphens/>
        <w:spacing w:line="276" w:lineRule="auto"/>
        <w:ind w:left="34" w:right="51" w:firstLine="709"/>
        <w:jc w:val="both"/>
        <w:rPr>
          <w:rFonts w:eastAsia="Calibri"/>
          <w:bCs/>
          <w:sz w:val="28"/>
          <w:szCs w:val="28"/>
        </w:rPr>
      </w:pPr>
      <w:r w:rsidRPr="00011501">
        <w:rPr>
          <w:rFonts w:eastAsia="Calibri"/>
          <w:bCs/>
          <w:sz w:val="28"/>
          <w:szCs w:val="28"/>
        </w:rPr>
        <w:t>Проект, направленный на профессиональное самоопределение обучающихся позволит раскрыть и реализовать потенциал старшеклассников. Обучающиеся осознают необходимость и полезность заблаговременного создания профессионального маршрута для успешного применения своих возможностей и способностей в профессиональной сфере. В дальнейшем это может послужить основой не только для их успешного старта в профессии, но и принести пользу краю, в котором они живут</w:t>
      </w:r>
    </w:p>
    <w:p w:rsidR="00A47306" w:rsidRPr="00011501" w:rsidRDefault="00016FF8" w:rsidP="00011501">
      <w:pPr>
        <w:suppressAutoHyphens/>
        <w:spacing w:line="276" w:lineRule="auto"/>
        <w:ind w:left="34" w:right="51" w:firstLine="709"/>
        <w:jc w:val="both"/>
        <w:rPr>
          <w:rFonts w:eastAsia="Calibri"/>
          <w:bCs/>
          <w:sz w:val="28"/>
          <w:szCs w:val="28"/>
        </w:rPr>
      </w:pPr>
      <w:r w:rsidRPr="00011501">
        <w:rPr>
          <w:rFonts w:eastAsia="Calibri"/>
          <w:bCs/>
          <w:sz w:val="28"/>
          <w:szCs w:val="28"/>
        </w:rPr>
        <w:t>Созданная система мероприятий</w:t>
      </w:r>
      <w:r w:rsidR="00A47306" w:rsidRPr="00011501">
        <w:rPr>
          <w:rFonts w:eastAsia="Calibri"/>
          <w:bCs/>
          <w:sz w:val="28"/>
          <w:szCs w:val="28"/>
        </w:rPr>
        <w:t xml:space="preserve"> полностью </w:t>
      </w:r>
      <w:r w:rsidRPr="00011501">
        <w:rPr>
          <w:rFonts w:eastAsia="Calibri"/>
          <w:bCs/>
          <w:sz w:val="28"/>
          <w:szCs w:val="28"/>
        </w:rPr>
        <w:t>отвечает цели</w:t>
      </w:r>
      <w:r w:rsidR="00A47306" w:rsidRPr="00011501">
        <w:rPr>
          <w:rFonts w:eastAsia="Calibri"/>
          <w:bCs/>
          <w:sz w:val="28"/>
          <w:szCs w:val="28"/>
        </w:rPr>
        <w:t xml:space="preserve"> и задачам нашего проекта.</w:t>
      </w:r>
    </w:p>
    <w:p w:rsidR="00A47306" w:rsidRPr="00011501" w:rsidRDefault="00A47306" w:rsidP="00011501">
      <w:pPr>
        <w:suppressAutoHyphens/>
        <w:spacing w:line="276" w:lineRule="auto"/>
        <w:ind w:left="34" w:right="51" w:firstLine="709"/>
        <w:jc w:val="both"/>
        <w:rPr>
          <w:rFonts w:eastAsia="Calibri"/>
          <w:bCs/>
          <w:sz w:val="28"/>
          <w:szCs w:val="28"/>
        </w:rPr>
      </w:pPr>
      <w:r w:rsidRPr="00011501">
        <w:rPr>
          <w:rFonts w:eastAsia="Calibri"/>
          <w:bCs/>
          <w:sz w:val="28"/>
          <w:szCs w:val="28"/>
        </w:rPr>
        <w:t xml:space="preserve">Во-первых, диагностика определила профессиональные предпочтения каждого школьника. Это </w:t>
      </w:r>
      <w:r w:rsidR="00016FF8" w:rsidRPr="00011501">
        <w:rPr>
          <w:rFonts w:eastAsia="Calibri"/>
          <w:bCs/>
          <w:sz w:val="28"/>
          <w:szCs w:val="28"/>
        </w:rPr>
        <w:t>позволило спланировать</w:t>
      </w:r>
      <w:r w:rsidRPr="00011501">
        <w:rPr>
          <w:rFonts w:eastAsia="Calibri"/>
          <w:bCs/>
          <w:sz w:val="28"/>
          <w:szCs w:val="28"/>
        </w:rPr>
        <w:t xml:space="preserve"> те мероприятия, которые были интересны самим учащимся. Кроме этого, она помогла отследить формирование </w:t>
      </w:r>
      <w:r w:rsidRPr="00011501">
        <w:rPr>
          <w:rFonts w:eastAsia="Times New Roman"/>
          <w:bCs/>
          <w:color w:val="000000"/>
          <w:sz w:val="28"/>
          <w:szCs w:val="28"/>
          <w:lang w:eastAsia="ru-RU"/>
        </w:rPr>
        <w:t xml:space="preserve">универсальных качеств личности, которые позволяют осуществлять </w:t>
      </w:r>
      <w:r w:rsidR="00016FF8" w:rsidRPr="00011501">
        <w:rPr>
          <w:rFonts w:eastAsia="Times New Roman"/>
          <w:bCs/>
          <w:color w:val="000000"/>
          <w:sz w:val="28"/>
          <w:szCs w:val="28"/>
          <w:lang w:eastAsia="ru-RU"/>
        </w:rPr>
        <w:t>сознательный, профессиональный</w:t>
      </w:r>
      <w:r w:rsidRPr="00011501">
        <w:rPr>
          <w:rFonts w:eastAsia="Times New Roman"/>
          <w:bCs/>
          <w:color w:val="000000"/>
          <w:sz w:val="28"/>
          <w:szCs w:val="28"/>
          <w:lang w:eastAsia="ru-RU"/>
        </w:rPr>
        <w:t xml:space="preserve"> выбор, быть ответственными за него, быть профессионально мобильными.</w:t>
      </w:r>
    </w:p>
    <w:p w:rsidR="00A47306" w:rsidRPr="00011501" w:rsidRDefault="00A47306" w:rsidP="00011501">
      <w:pPr>
        <w:suppressAutoHyphens/>
        <w:spacing w:line="276" w:lineRule="auto"/>
        <w:ind w:left="34" w:right="51" w:firstLine="709"/>
        <w:jc w:val="both"/>
        <w:rPr>
          <w:rFonts w:eastAsia="Calibri"/>
          <w:bCs/>
          <w:sz w:val="28"/>
          <w:szCs w:val="28"/>
        </w:rPr>
      </w:pPr>
      <w:r w:rsidRPr="00011501">
        <w:rPr>
          <w:rFonts w:eastAsia="Calibri"/>
          <w:bCs/>
          <w:sz w:val="28"/>
          <w:szCs w:val="28"/>
        </w:rPr>
        <w:t>Во-вторых, живые встречи со студентами показали насколько эффективно проходит общение, когда выпускник замотивирован и заинтересован. В результате с</w:t>
      </w:r>
      <w:r w:rsidRPr="00011501">
        <w:rPr>
          <w:rFonts w:eastAsia="Times New Roman"/>
          <w:bCs/>
          <w:color w:val="000000"/>
          <w:sz w:val="28"/>
          <w:szCs w:val="28"/>
          <w:lang w:eastAsia="ru-RU"/>
        </w:rPr>
        <w:t>таршеклассники осознали комплекс знаний, умений, навыков, необходимых для своей реализации в профессиональном и социальном плане.</w:t>
      </w:r>
    </w:p>
    <w:p w:rsidR="00A47306" w:rsidRPr="00011501" w:rsidRDefault="007D31C8" w:rsidP="00011501">
      <w:pPr>
        <w:suppressAutoHyphens/>
        <w:spacing w:line="276" w:lineRule="auto"/>
        <w:ind w:left="34" w:right="51" w:firstLine="709"/>
        <w:jc w:val="both"/>
        <w:rPr>
          <w:rFonts w:eastAsia="Calibri"/>
          <w:bCs/>
          <w:sz w:val="28"/>
          <w:szCs w:val="28"/>
        </w:rPr>
      </w:pPr>
      <w:r w:rsidRPr="00011501">
        <w:rPr>
          <w:rFonts w:eastAsia="Calibri"/>
          <w:bCs/>
          <w:sz w:val="28"/>
          <w:szCs w:val="28"/>
        </w:rPr>
        <w:t>В-</w:t>
      </w:r>
      <w:r w:rsidR="00A47306" w:rsidRPr="00011501">
        <w:rPr>
          <w:rFonts w:eastAsia="Calibri"/>
          <w:bCs/>
          <w:sz w:val="28"/>
          <w:szCs w:val="28"/>
        </w:rPr>
        <w:t>третьих, взаимодействие с профессионалом да</w:t>
      </w:r>
      <w:r w:rsidR="00011501">
        <w:rPr>
          <w:rFonts w:eastAsia="Calibri"/>
          <w:bCs/>
          <w:sz w:val="28"/>
          <w:szCs w:val="28"/>
        </w:rPr>
        <w:t>е</w:t>
      </w:r>
      <w:r w:rsidR="00A47306" w:rsidRPr="00011501">
        <w:rPr>
          <w:rFonts w:eastAsia="Calibri"/>
          <w:bCs/>
          <w:sz w:val="28"/>
          <w:szCs w:val="28"/>
        </w:rPr>
        <w:t xml:space="preserve">т возможность почувствовать правильность выбранного пути. Или, поняв, что профессия не получает желаемого отклика, совместно с учащимся спрогнозировать наиболее успешный маршрут движения к выбору другой профессии с опорой </w:t>
      </w:r>
      <w:r w:rsidR="00016FF8" w:rsidRPr="00011501">
        <w:rPr>
          <w:rFonts w:eastAsia="Calibri"/>
          <w:bCs/>
          <w:sz w:val="28"/>
          <w:szCs w:val="28"/>
        </w:rPr>
        <w:t>на его</w:t>
      </w:r>
      <w:r w:rsidR="00A47306" w:rsidRPr="00011501">
        <w:rPr>
          <w:rFonts w:eastAsia="Calibri"/>
          <w:bCs/>
          <w:sz w:val="28"/>
          <w:szCs w:val="28"/>
        </w:rPr>
        <w:t xml:space="preserve"> </w:t>
      </w:r>
      <w:r w:rsidR="00A47306" w:rsidRPr="00011501">
        <w:rPr>
          <w:rFonts w:eastAsia="Times New Roman"/>
          <w:bCs/>
          <w:sz w:val="28"/>
          <w:szCs w:val="28"/>
          <w:lang w:eastAsia="ru-RU"/>
        </w:rPr>
        <w:t xml:space="preserve">природные задатки и актуальные потребности в </w:t>
      </w:r>
      <w:r w:rsidR="00016FF8" w:rsidRPr="00011501">
        <w:rPr>
          <w:rFonts w:eastAsia="Times New Roman"/>
          <w:bCs/>
          <w:sz w:val="28"/>
          <w:szCs w:val="28"/>
          <w:lang w:eastAsia="ru-RU"/>
        </w:rPr>
        <w:t>профессиях на</w:t>
      </w:r>
      <w:r w:rsidR="00A47306" w:rsidRPr="00011501">
        <w:rPr>
          <w:rFonts w:eastAsia="Times New Roman"/>
          <w:bCs/>
          <w:sz w:val="28"/>
          <w:szCs w:val="28"/>
          <w:lang w:eastAsia="ru-RU"/>
        </w:rPr>
        <w:t xml:space="preserve"> рынке труда.</w:t>
      </w:r>
    </w:p>
    <w:p w:rsidR="00A47306" w:rsidRPr="00011501" w:rsidRDefault="00A47306" w:rsidP="00011501">
      <w:pPr>
        <w:suppressAutoHyphens/>
        <w:spacing w:line="276" w:lineRule="auto"/>
        <w:ind w:left="34" w:right="51" w:firstLine="709"/>
        <w:jc w:val="both"/>
        <w:rPr>
          <w:rFonts w:eastAsia="Calibri"/>
          <w:bCs/>
          <w:sz w:val="28"/>
          <w:szCs w:val="28"/>
        </w:rPr>
      </w:pPr>
      <w:r w:rsidRPr="00011501">
        <w:rPr>
          <w:rFonts w:eastAsia="Calibri"/>
          <w:bCs/>
          <w:sz w:val="28"/>
          <w:szCs w:val="28"/>
        </w:rPr>
        <w:t>Считаем, что данный проект перспективен и имеет большой потенциал по реализации в образовательных учреждениях сельской местности.</w:t>
      </w:r>
    </w:p>
    <w:p w:rsidR="00A47306" w:rsidRDefault="00A47306" w:rsidP="00A47306">
      <w:pPr>
        <w:pStyle w:val="a5"/>
        <w:jc w:val="both"/>
        <w:rPr>
          <w:rFonts w:eastAsia="+mn-ea"/>
          <w:b/>
          <w:color w:val="000000"/>
          <w:kern w:val="24"/>
          <w:sz w:val="32"/>
          <w:szCs w:val="32"/>
        </w:rPr>
      </w:pPr>
    </w:p>
    <w:p w:rsidR="00A47306" w:rsidRDefault="001A6C56" w:rsidP="001A6C56">
      <w:pPr>
        <w:pStyle w:val="a5"/>
        <w:ind w:firstLine="709"/>
        <w:rPr>
          <w:rFonts w:eastAsia="+mn-ea"/>
          <w:b/>
          <w:color w:val="000000"/>
          <w:kern w:val="24"/>
          <w:sz w:val="32"/>
          <w:szCs w:val="32"/>
        </w:rPr>
      </w:pPr>
      <w:bookmarkStart w:id="0" w:name="_GoBack"/>
      <w:bookmarkEnd w:id="0"/>
      <w:r>
        <w:rPr>
          <w:rFonts w:eastAsia="+mn-ea"/>
          <w:b/>
          <w:color w:val="000000"/>
          <w:kern w:val="24"/>
          <w:sz w:val="32"/>
          <w:szCs w:val="32"/>
        </w:rPr>
        <w:t xml:space="preserve">СПИСОК </w:t>
      </w:r>
      <w:r w:rsidR="00A47306">
        <w:rPr>
          <w:rFonts w:eastAsia="+mn-ea"/>
          <w:b/>
          <w:color w:val="000000"/>
          <w:kern w:val="24"/>
          <w:sz w:val="32"/>
          <w:szCs w:val="32"/>
        </w:rPr>
        <w:t>ЛИТЕРАТУР</w:t>
      </w:r>
      <w:r>
        <w:rPr>
          <w:rFonts w:eastAsia="+mn-ea"/>
          <w:b/>
          <w:color w:val="000000"/>
          <w:kern w:val="24"/>
          <w:sz w:val="32"/>
          <w:szCs w:val="32"/>
        </w:rPr>
        <w:t>Ы</w:t>
      </w:r>
    </w:p>
    <w:p w:rsidR="00A47306" w:rsidRPr="00615BE1" w:rsidRDefault="00A47306" w:rsidP="0001150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5BE1">
        <w:rPr>
          <w:sz w:val="28"/>
          <w:szCs w:val="28"/>
        </w:rPr>
        <w:t xml:space="preserve">Алиева Н. Блокнот-навигатор «160 страниц о моём будущем». - М.: ООО «Первая Оперативная Типография», 2018. </w:t>
      </w:r>
    </w:p>
    <w:p w:rsidR="00A47306" w:rsidRPr="00615BE1" w:rsidRDefault="00A47306" w:rsidP="00011501">
      <w:pPr>
        <w:spacing w:line="276" w:lineRule="auto"/>
        <w:ind w:firstLine="709"/>
        <w:rPr>
          <w:sz w:val="28"/>
          <w:szCs w:val="28"/>
        </w:rPr>
      </w:pPr>
      <w:r w:rsidRPr="00615BE1">
        <w:rPr>
          <w:sz w:val="28"/>
          <w:szCs w:val="28"/>
        </w:rPr>
        <w:t xml:space="preserve">2. Безденежных И. В. Технология поиска работы: Пособие для учителей общеобразовательных учреждений. - Киров: Изд-во Кировского областного ИУУ, 2003. </w:t>
      </w:r>
    </w:p>
    <w:p w:rsidR="00A47306" w:rsidRDefault="00A47306" w:rsidP="00011501">
      <w:pPr>
        <w:spacing w:line="276" w:lineRule="auto"/>
        <w:ind w:firstLine="709"/>
        <w:rPr>
          <w:sz w:val="28"/>
          <w:szCs w:val="28"/>
        </w:rPr>
      </w:pPr>
      <w:r w:rsidRPr="00615BE1">
        <w:rPr>
          <w:sz w:val="28"/>
          <w:szCs w:val="28"/>
        </w:rPr>
        <w:t xml:space="preserve">3. </w:t>
      </w:r>
      <w:proofErr w:type="spellStart"/>
      <w:r w:rsidRPr="00615BE1">
        <w:rPr>
          <w:sz w:val="28"/>
          <w:szCs w:val="28"/>
        </w:rPr>
        <w:t>Грецов</w:t>
      </w:r>
      <w:proofErr w:type="spellEnd"/>
      <w:r w:rsidRPr="00615BE1">
        <w:rPr>
          <w:sz w:val="28"/>
          <w:szCs w:val="28"/>
        </w:rPr>
        <w:t xml:space="preserve"> А.Г. Выбираем профессию. Советы практического психолога. – СПб.: Питер, 2007. 4. Климов Е. А. Памятка профконсультанту/ </w:t>
      </w:r>
      <w:proofErr w:type="spellStart"/>
      <w:r w:rsidRPr="00615BE1">
        <w:rPr>
          <w:sz w:val="28"/>
          <w:szCs w:val="28"/>
        </w:rPr>
        <w:t>Е.А.Климов</w:t>
      </w:r>
      <w:proofErr w:type="spellEnd"/>
      <w:r w:rsidRPr="00615BE1">
        <w:rPr>
          <w:sz w:val="28"/>
          <w:szCs w:val="28"/>
        </w:rPr>
        <w:t xml:space="preserve">. – </w:t>
      </w:r>
      <w:r w:rsidRPr="00615BE1">
        <w:rPr>
          <w:sz w:val="28"/>
          <w:szCs w:val="28"/>
        </w:rPr>
        <w:lastRenderedPageBreak/>
        <w:t>М., 2000.</w:t>
      </w:r>
    </w:p>
    <w:p w:rsidR="00A47306" w:rsidRPr="00615BE1" w:rsidRDefault="00A47306" w:rsidP="00011501">
      <w:pPr>
        <w:spacing w:line="276" w:lineRule="auto"/>
        <w:ind w:firstLine="709"/>
        <w:rPr>
          <w:sz w:val="28"/>
          <w:szCs w:val="28"/>
        </w:rPr>
      </w:pPr>
      <w:r w:rsidRPr="00615BE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 w:rsidRPr="00615BE1">
        <w:rPr>
          <w:sz w:val="28"/>
          <w:szCs w:val="28"/>
        </w:rPr>
        <w:t>Пряжников</w:t>
      </w:r>
      <w:proofErr w:type="spellEnd"/>
      <w:r w:rsidRPr="00615BE1">
        <w:rPr>
          <w:sz w:val="28"/>
          <w:szCs w:val="28"/>
        </w:rPr>
        <w:t xml:space="preserve"> Н.С. Профессиональное и личностное самоопределение. М., 2000.</w:t>
      </w:r>
    </w:p>
    <w:p w:rsidR="00A47306" w:rsidRPr="00A47306" w:rsidRDefault="00A47306" w:rsidP="00011501">
      <w:pPr>
        <w:pStyle w:val="a5"/>
        <w:spacing w:line="276" w:lineRule="auto"/>
        <w:ind w:firstLine="709"/>
        <w:rPr>
          <w:rFonts w:eastAsia="+mn-ea"/>
          <w:b/>
          <w:color w:val="000000"/>
          <w:kern w:val="24"/>
          <w:sz w:val="32"/>
          <w:szCs w:val="32"/>
        </w:rPr>
      </w:pPr>
    </w:p>
    <w:sectPr w:rsidR="00A47306" w:rsidRPr="00A47306" w:rsidSect="00EF47BB">
      <w:footerReference w:type="default" r:id="rId8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88" w:rsidRDefault="003E5988" w:rsidP="007E34CF">
      <w:r>
        <w:separator/>
      </w:r>
    </w:p>
  </w:endnote>
  <w:endnote w:type="continuationSeparator" w:id="0">
    <w:p w:rsidR="003E5988" w:rsidRDefault="003E5988" w:rsidP="007E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06765"/>
      <w:docPartObj>
        <w:docPartGallery w:val="Page Numbers (Bottom of Page)"/>
        <w:docPartUnique/>
      </w:docPartObj>
    </w:sdtPr>
    <w:sdtEndPr/>
    <w:sdtContent>
      <w:p w:rsidR="007E34CF" w:rsidRDefault="007E34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56">
          <w:rPr>
            <w:noProof/>
          </w:rPr>
          <w:t>11</w:t>
        </w:r>
        <w:r>
          <w:fldChar w:fldCharType="end"/>
        </w:r>
      </w:p>
    </w:sdtContent>
  </w:sdt>
  <w:p w:rsidR="007E34CF" w:rsidRDefault="007E3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88" w:rsidRDefault="003E5988" w:rsidP="007E34CF">
      <w:r>
        <w:separator/>
      </w:r>
    </w:p>
  </w:footnote>
  <w:footnote w:type="continuationSeparator" w:id="0">
    <w:p w:rsidR="003E5988" w:rsidRDefault="003E5988" w:rsidP="007E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3E5"/>
    <w:multiLevelType w:val="multilevel"/>
    <w:tmpl w:val="D0D06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17134F"/>
    <w:multiLevelType w:val="hybridMultilevel"/>
    <w:tmpl w:val="9E1AC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2690"/>
    <w:multiLevelType w:val="multilevel"/>
    <w:tmpl w:val="2A4E608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7344B8"/>
    <w:multiLevelType w:val="multilevel"/>
    <w:tmpl w:val="E49E12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3E439BC"/>
    <w:multiLevelType w:val="multilevel"/>
    <w:tmpl w:val="4DF041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EA3740"/>
    <w:multiLevelType w:val="hybridMultilevel"/>
    <w:tmpl w:val="B1FE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631BC"/>
    <w:multiLevelType w:val="multilevel"/>
    <w:tmpl w:val="593E321A"/>
    <w:lvl w:ilvl="0">
      <w:start w:val="3"/>
      <w:numFmt w:val="decimal"/>
      <w:lvlText w:val="%1"/>
      <w:lvlJc w:val="left"/>
      <w:pPr>
        <w:ind w:left="405" w:hanging="40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0E"/>
    <w:rsid w:val="00011501"/>
    <w:rsid w:val="00016FF8"/>
    <w:rsid w:val="000B51EA"/>
    <w:rsid w:val="001A6C56"/>
    <w:rsid w:val="003A3DA8"/>
    <w:rsid w:val="003E5988"/>
    <w:rsid w:val="004829AD"/>
    <w:rsid w:val="0051140F"/>
    <w:rsid w:val="00634423"/>
    <w:rsid w:val="006858F0"/>
    <w:rsid w:val="0075759A"/>
    <w:rsid w:val="00793D9B"/>
    <w:rsid w:val="007D31C8"/>
    <w:rsid w:val="007E34CF"/>
    <w:rsid w:val="007F1E1D"/>
    <w:rsid w:val="0083780D"/>
    <w:rsid w:val="00857408"/>
    <w:rsid w:val="00896445"/>
    <w:rsid w:val="008B2B00"/>
    <w:rsid w:val="00951C96"/>
    <w:rsid w:val="00A47306"/>
    <w:rsid w:val="00A865FC"/>
    <w:rsid w:val="00B12C0E"/>
    <w:rsid w:val="00B86616"/>
    <w:rsid w:val="00E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10ED"/>
  <w15:chartTrackingRefBased/>
  <w15:docId w15:val="{32464D48-F8F1-4CEC-B6F9-63329D3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0E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0E"/>
    <w:pPr>
      <w:ind w:left="720"/>
      <w:contextualSpacing/>
    </w:pPr>
  </w:style>
  <w:style w:type="table" w:styleId="a4">
    <w:name w:val="Table Grid"/>
    <w:basedOn w:val="a1"/>
    <w:uiPriority w:val="39"/>
    <w:rsid w:val="008B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B2B00"/>
    <w:pPr>
      <w:widowControl/>
      <w:spacing w:after="160" w:line="259" w:lineRule="auto"/>
    </w:pPr>
    <w:rPr>
      <w:rFonts w:eastAsiaTheme="minorHAnsi"/>
      <w:kern w:val="0"/>
      <w:sz w:val="24"/>
      <w:szCs w:val="24"/>
      <w:lang w:eastAsia="en-US"/>
    </w:rPr>
  </w:style>
  <w:style w:type="character" w:customStyle="1" w:styleId="c0">
    <w:name w:val="c0"/>
    <w:basedOn w:val="a0"/>
    <w:rsid w:val="007E34CF"/>
  </w:style>
  <w:style w:type="paragraph" w:customStyle="1" w:styleId="c3">
    <w:name w:val="c3"/>
    <w:basedOn w:val="a"/>
    <w:rsid w:val="007E34CF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34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4CF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E34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4CF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customStyle="1" w:styleId="c1">
    <w:name w:val="c1"/>
    <w:basedOn w:val="a"/>
    <w:rsid w:val="007F1E1D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74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7408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Пивоваров Александр Анатольевич</cp:lastModifiedBy>
  <cp:revision>9</cp:revision>
  <cp:lastPrinted>2024-05-16T12:29:00Z</cp:lastPrinted>
  <dcterms:created xsi:type="dcterms:W3CDTF">2024-04-07T18:47:00Z</dcterms:created>
  <dcterms:modified xsi:type="dcterms:W3CDTF">2024-05-22T07:29:00Z</dcterms:modified>
</cp:coreProperties>
</file>