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090EE" w14:textId="77777777" w:rsidR="003A4082" w:rsidRDefault="003A4082" w:rsidP="004773F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3AD8A2" w14:textId="77777777" w:rsidR="003A4082" w:rsidRPr="003A4082" w:rsidRDefault="003A4082" w:rsidP="003A408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082">
        <w:rPr>
          <w:rFonts w:ascii="Times New Roman" w:hAnsi="Times New Roman" w:cs="Times New Roman"/>
          <w:bCs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14:paraId="7759F91A" w14:textId="4A95C81F" w:rsidR="003A4082" w:rsidRPr="003A4082" w:rsidRDefault="003A4082" w:rsidP="003A408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082">
        <w:rPr>
          <w:rFonts w:ascii="Times New Roman" w:hAnsi="Times New Roman" w:cs="Times New Roman"/>
          <w:bCs/>
          <w:sz w:val="28"/>
          <w:szCs w:val="28"/>
        </w:rPr>
        <w:t>«Институт развития образования Кировской области»</w:t>
      </w:r>
    </w:p>
    <w:p w14:paraId="25D1702F" w14:textId="77777777" w:rsidR="003A4082" w:rsidRPr="003A4082" w:rsidRDefault="003A4082" w:rsidP="003A408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CFFA6C" w14:textId="2B06254B" w:rsidR="00ED14A2" w:rsidRPr="003A4082" w:rsidRDefault="00ED14A2" w:rsidP="003A408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082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общеобразовательное учреждение средняя общеобразовательная школа села </w:t>
      </w:r>
      <w:proofErr w:type="spellStart"/>
      <w:r w:rsidRPr="003A4082">
        <w:rPr>
          <w:rFonts w:ascii="Times New Roman" w:hAnsi="Times New Roman" w:cs="Times New Roman"/>
          <w:bCs/>
          <w:sz w:val="28"/>
          <w:szCs w:val="28"/>
        </w:rPr>
        <w:t>Филиппово</w:t>
      </w:r>
      <w:proofErr w:type="spellEnd"/>
      <w:r w:rsidRPr="003A4082">
        <w:rPr>
          <w:rFonts w:ascii="Times New Roman" w:hAnsi="Times New Roman" w:cs="Times New Roman"/>
          <w:bCs/>
          <w:sz w:val="28"/>
          <w:szCs w:val="28"/>
        </w:rPr>
        <w:t xml:space="preserve"> Кирово-Чепецкого района Кировской области</w:t>
      </w:r>
    </w:p>
    <w:p w14:paraId="185253BC" w14:textId="77777777" w:rsidR="00ED14A2" w:rsidRPr="003A4082" w:rsidRDefault="00ED14A2" w:rsidP="003A408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34E22B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25F58DCA" w14:textId="56A08AD4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594CDAF8" w14:textId="77777777" w:rsidR="003A4082" w:rsidRPr="003A4082" w:rsidRDefault="003A4082" w:rsidP="003A40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4082">
        <w:rPr>
          <w:rFonts w:ascii="Times New Roman" w:hAnsi="Times New Roman" w:cs="Times New Roman"/>
          <w:b/>
          <w:bCs/>
          <w:sz w:val="36"/>
          <w:szCs w:val="36"/>
        </w:rPr>
        <w:t>Формирование гражданской позиции школьников</w:t>
      </w:r>
    </w:p>
    <w:p w14:paraId="74793914" w14:textId="77777777" w:rsidR="003A4082" w:rsidRPr="003A4082" w:rsidRDefault="003A4082" w:rsidP="003A40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4082">
        <w:rPr>
          <w:rFonts w:ascii="Times New Roman" w:hAnsi="Times New Roman" w:cs="Times New Roman"/>
          <w:b/>
          <w:bCs/>
          <w:sz w:val="36"/>
          <w:szCs w:val="36"/>
        </w:rPr>
        <w:t>через совместное чтение литературных произведений</w:t>
      </w:r>
    </w:p>
    <w:p w14:paraId="29837CC9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09371F8A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778780DA" w14:textId="6D676156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320E0E93" w14:textId="6051F60A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4DE6C9ED" w14:textId="24672BC6" w:rsidR="00ED14A2" w:rsidRPr="003A4082" w:rsidRDefault="00ED14A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A4082">
        <w:rPr>
          <w:rFonts w:ascii="Times New Roman" w:hAnsi="Times New Roman" w:cs="Times New Roman"/>
          <w:bCs/>
          <w:i/>
          <w:sz w:val="28"/>
          <w:szCs w:val="28"/>
        </w:rPr>
        <w:t>Кожевникова Лидия Николаевна,</w:t>
      </w:r>
    </w:p>
    <w:p w14:paraId="5E5EE2FF" w14:textId="77777777" w:rsidR="00ED14A2" w:rsidRPr="003A4082" w:rsidRDefault="00ED14A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A4082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директора </w:t>
      </w:r>
    </w:p>
    <w:p w14:paraId="41334B01" w14:textId="642EF1A2" w:rsidR="00ED14A2" w:rsidRPr="003A4082" w:rsidRDefault="00ED14A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A4082">
        <w:rPr>
          <w:rFonts w:ascii="Times New Roman" w:hAnsi="Times New Roman" w:cs="Times New Roman"/>
          <w:bCs/>
          <w:i/>
          <w:sz w:val="28"/>
          <w:szCs w:val="28"/>
        </w:rPr>
        <w:t>по учебной, методической, воспитательной работе</w:t>
      </w:r>
      <w:r w:rsidR="003A4082" w:rsidRPr="003A4082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14:paraId="77F8CF8E" w14:textId="45625175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3A4082">
        <w:rPr>
          <w:rFonts w:ascii="Times New Roman" w:hAnsi="Times New Roman" w:cs="Times New Roman"/>
          <w:bCs/>
          <w:i/>
          <w:sz w:val="28"/>
          <w:szCs w:val="28"/>
        </w:rPr>
        <w:t>Фрэнюк</w:t>
      </w:r>
      <w:proofErr w:type="spellEnd"/>
      <w:r w:rsidRPr="003A4082">
        <w:rPr>
          <w:rFonts w:ascii="Times New Roman" w:hAnsi="Times New Roman" w:cs="Times New Roman"/>
          <w:bCs/>
          <w:i/>
          <w:sz w:val="28"/>
          <w:szCs w:val="28"/>
        </w:rPr>
        <w:t xml:space="preserve"> Сара </w:t>
      </w:r>
      <w:proofErr w:type="spellStart"/>
      <w:r w:rsidRPr="003A4082">
        <w:rPr>
          <w:rFonts w:ascii="Times New Roman" w:hAnsi="Times New Roman" w:cs="Times New Roman"/>
          <w:bCs/>
          <w:i/>
          <w:sz w:val="28"/>
          <w:szCs w:val="28"/>
        </w:rPr>
        <w:t>Ярославовна</w:t>
      </w:r>
      <w:proofErr w:type="spellEnd"/>
      <w:r w:rsidRPr="003A4082">
        <w:rPr>
          <w:rFonts w:ascii="Times New Roman" w:hAnsi="Times New Roman" w:cs="Times New Roman"/>
          <w:bCs/>
          <w:i/>
          <w:sz w:val="28"/>
          <w:szCs w:val="28"/>
        </w:rPr>
        <w:t>,</w:t>
      </w:r>
    </w:p>
    <w:p w14:paraId="67DBCAD8" w14:textId="22524606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3A4082">
        <w:rPr>
          <w:rFonts w:ascii="Times New Roman" w:hAnsi="Times New Roman" w:cs="Times New Roman"/>
          <w:bCs/>
          <w:i/>
          <w:sz w:val="28"/>
          <w:szCs w:val="28"/>
        </w:rPr>
        <w:t>Советник директора по воспитательной работе</w:t>
      </w:r>
    </w:p>
    <w:p w14:paraId="4955216E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4B4CF0D3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8A88A4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2000160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66CD145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0C58912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8C950E9" w14:textId="42FB32E8" w:rsidR="003A4082" w:rsidRPr="003A4082" w:rsidRDefault="003A4082" w:rsidP="003A4082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4082">
        <w:rPr>
          <w:rFonts w:ascii="Times New Roman" w:hAnsi="Times New Roman" w:cs="Times New Roman"/>
          <w:bCs/>
          <w:sz w:val="28"/>
          <w:szCs w:val="28"/>
        </w:rPr>
        <w:t>2024</w:t>
      </w:r>
    </w:p>
    <w:p w14:paraId="19668293" w14:textId="77777777" w:rsidR="003A4082" w:rsidRPr="003A4082" w:rsidRDefault="003A4082" w:rsidP="003A408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0694C75" w14:textId="5E16F13A" w:rsidR="006B4A34" w:rsidRPr="003A4082" w:rsidRDefault="004773FF" w:rsidP="003A4082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B4A34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обновленных ФГОС в перечне личностных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на</w:t>
      </w:r>
      <w:r w:rsidR="006B4A34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082">
        <w:rPr>
          <w:rFonts w:ascii="Times New Roman" w:hAnsi="Times New Roman" w:cs="Times New Roman"/>
          <w:color w:val="000000" w:themeColor="text1"/>
          <w:sz w:val="28"/>
          <w:szCs w:val="28"/>
        </w:rPr>
        <w:t>одно из ведущих мест</w:t>
      </w:r>
      <w:r w:rsidR="006B4A34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поставлены гражданская идентичность и патриотизм. </w:t>
      </w:r>
      <w:r w:rsidR="002D3DC3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Насущная задача, которая стоит перед школой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2D3DC3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воспитание гражданина, патриота своей Родины, уважение к памяти защитников и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Героев Отечества</w:t>
      </w:r>
      <w:r w:rsidR="002D3DC3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, к старшему поколению.</w:t>
      </w:r>
    </w:p>
    <w:p w14:paraId="7D2229E8" w14:textId="045080BC" w:rsidR="004773FF" w:rsidRPr="003A4082" w:rsidRDefault="004773FF" w:rsidP="003A4082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форм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воспитательной работы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школе стало совместное чтение литературных произведений </w:t>
      </w:r>
      <w:r w:rsidRPr="003A40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военно-патриотического содержания. </w:t>
      </w:r>
      <w:r w:rsidR="002B102E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юбовь к чтению дает возможность для духовного развития ребенка, формирования нравственных качеств.</w:t>
      </w:r>
    </w:p>
    <w:p w14:paraId="22AEA118" w14:textId="4F60E016" w:rsidR="004773FF" w:rsidRPr="003A4082" w:rsidRDefault="004773FF" w:rsidP="003A40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Совместное чтение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это форма чтения, когда одно и то же художественное произведение читают групп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детей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вместе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 обсуждают.  В нашем случае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чтении книги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А.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Гайдара «Военная тайна»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выделялось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время на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классных часах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во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внеурочное время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3DC3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первой четверти 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каждом классе с 6 по 11</w:t>
      </w:r>
      <w:r w:rsidR="002D3DC3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-й. </w:t>
      </w:r>
    </w:p>
    <w:p w14:paraId="231B0EB5" w14:textId="3CA86128" w:rsidR="00386287" w:rsidRPr="003A4082" w:rsidRDefault="004773FF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Преимущества совместного чтения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проявляются в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том, что это коллективная деятельность, способствующая социализации подростков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развитию коммуникационных навыков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овместное чтение и обсуждение позволяет лучше понять содержание произведения, формирует культуру чтения и обмена мнениями. </w:t>
      </w:r>
    </w:p>
    <w:p w14:paraId="2066DA48" w14:textId="5E0FE6EE" w:rsidR="004773FF" w:rsidRPr="003A4082" w:rsidRDefault="004773FF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выборе произведений для совместного чтения необходимо учитывать возрастные особенности школьников, учитывать возможность возникновения различных мнений о прочитанном, продумать организационные моменты.</w:t>
      </w:r>
    </w:p>
    <w:p w14:paraId="24D0B75A" w14:textId="3F94ACFC" w:rsidR="004773FF" w:rsidRPr="003A4082" w:rsidRDefault="004773FF" w:rsidP="003A408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Прочитанный и 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обсужденный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материал художественного произведения позволяет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проводить мероприятия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которые имеют несут высокий воспитательный потенциал.  </w:t>
      </w:r>
    </w:p>
    <w:p w14:paraId="4EC42C72" w14:textId="52F01F0F" w:rsidR="006E6AA4" w:rsidRPr="003A4082" w:rsidRDefault="004773FF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Обращение к творчеству писателя А.П.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Гайдара вызвано тем, что его произведения </w:t>
      </w:r>
      <w:r w:rsidR="00860860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являются действенным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средством нравственного и гражданского воспитания. Его книги о жизни героев, об их подвигах, дают представления</w:t>
      </w:r>
      <w:r w:rsidR="002B102E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детям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 добре и зле, верности своему долгу, любви к Родине. Обсуждение жизненного пути героических личностей и совершаемых ими поступков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позволяет школьнику дать оценку своим поступкам, осознать такие понятия как «самоотверженность», «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героизм», «геройство», «мужество», «храбрость</w:t>
      </w:r>
      <w:r w:rsidR="00386287" w:rsidRPr="003A4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  <w:r w:rsidR="006E6AA4" w:rsidRPr="003A4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102E" w:rsidRPr="003A4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своих произведениях</w:t>
      </w:r>
      <w:r w:rsidR="006E6AA4" w:rsidRPr="003A40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автор оставил читателю светлую память о погибших во имя свободы и мира на земле. </w:t>
      </w:r>
    </w:p>
    <w:p w14:paraId="6A3AEFCE" w14:textId="77777777" w:rsidR="00C91B63" w:rsidRPr="003A4082" w:rsidRDefault="004773FF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Воспитательное мероприятие «Гайдар шагает впереди!» проводилось после </w:t>
      </w:r>
      <w:r w:rsidR="00386287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совместного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прочтения книги А.</w:t>
      </w:r>
      <w:r w:rsidR="006E6AA4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Гайдара «Военная тайна» в 6-11 классах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91B63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Актив мероприятия составил школьный юнармейский отряд «Курская дуга».</w:t>
      </w:r>
    </w:p>
    <w:p w14:paraId="45B17EA6" w14:textId="77777777" w:rsidR="004773FF" w:rsidRPr="003A4082" w:rsidRDefault="004773FF" w:rsidP="003A408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состоит из двух частей. В первой части школьники знакомятся с биографией и творчеством писателя.</w:t>
      </w:r>
    </w:p>
    <w:p w14:paraId="455486F6" w14:textId="60E469B3" w:rsidR="004773FF" w:rsidRPr="003A4082" w:rsidRDefault="004773FF" w:rsidP="003A4082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Вторая часть </w:t>
      </w:r>
      <w:r w:rsidR="00E24DCD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инсценировка </w:t>
      </w:r>
      <w:r w:rsidR="006E6AA4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героической 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сказки </w:t>
      </w:r>
      <w:r w:rsidR="00E24DCD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военной тайне, </w:t>
      </w:r>
      <w:proofErr w:type="spellStart"/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Мальчише</w:t>
      </w:r>
      <w:proofErr w:type="spellEnd"/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храбром </w:t>
      </w:r>
      <w:proofErr w:type="spellStart"/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Кибальчише</w:t>
      </w:r>
      <w:proofErr w:type="spellEnd"/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тв</w:t>
      </w:r>
      <w:r w:rsidR="003A40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рдом слове</w:t>
      </w:r>
      <w:r w:rsidR="00E24DCD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глубоко отражает основную мысль произведения. Жанр сказки наиболее понятен и любим детьми, вместе с тем </w:t>
      </w:r>
      <w:r w:rsidR="003A4082">
        <w:rPr>
          <w:rFonts w:ascii="Times New Roman" w:hAnsi="Times New Roman" w:cs="Times New Roman"/>
          <w:color w:val="000000" w:themeColor="text1"/>
          <w:sz w:val="28"/>
          <w:szCs w:val="28"/>
        </w:rPr>
        <w:t>он отличается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высоким нравственным потенциалом, </w:t>
      </w:r>
      <w:r w:rsid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помога</w:t>
      </w:r>
      <w:r w:rsidR="003A40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формировать правильное поведение в трудных жизненных ситуациях. Сказки легко запоминаются, осознаются постепенно, передают из поколения в поколение общечеловеческие ценности. Воспитательный потенциал </w:t>
      </w:r>
      <w:r w:rsidR="006E6AA4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героических 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сказок состоит в том, что их скрытый смысл становится понятен ребенку по мере взросления. </w:t>
      </w:r>
    </w:p>
    <w:p w14:paraId="56CA7158" w14:textId="69B5AF67" w:rsidR="004773FF" w:rsidRPr="003A4082" w:rsidRDefault="006E6AA4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Осмысление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героической сказки</w:t>
      </w:r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военной тайне, </w:t>
      </w:r>
      <w:proofErr w:type="spellStart"/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Мальчише</w:t>
      </w:r>
      <w:proofErr w:type="spellEnd"/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храбром </w:t>
      </w:r>
      <w:proofErr w:type="spellStart"/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Кибальчише</w:t>
      </w:r>
      <w:proofErr w:type="spellEnd"/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тв</w:t>
      </w:r>
      <w:r w:rsidR="003A40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рдом слове» очень важно для воспитания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мальчиков, учит</w:t>
      </w:r>
      <w:r w:rsidR="004773FF" w:rsidRPr="003A40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тому, что </w:t>
      </w:r>
      <w:r w:rsidR="004773FF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Родину нужно защищать как в военное, так и мирное время. </w:t>
      </w:r>
    </w:p>
    <w:p w14:paraId="2423E119" w14:textId="2B406BA7" w:rsidR="002D3DC3" w:rsidRPr="003A4082" w:rsidRDefault="00860860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Наблюдения и</w:t>
      </w:r>
      <w:r w:rsidR="002B102E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беседы со школьниками </w:t>
      </w:r>
      <w:r w:rsidR="002D3DC3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классных руководителей, советника директора по воспитанию, педагога – организатора выявили высокую заинтересованность школьников содержанием книги А. Гайдара «Военная тайна». Многие </w:t>
      </w:r>
      <w:r w:rsidR="002B102E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школьники </w:t>
      </w:r>
      <w:r w:rsidR="002D3DC3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проч</w:t>
      </w:r>
      <w:r w:rsidR="002B102E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итали эту книгу самостоятельно. </w:t>
      </w:r>
    </w:p>
    <w:p w14:paraId="1F731696" w14:textId="5C9C0429" w:rsidR="00771C52" w:rsidRPr="003A4082" w:rsidRDefault="002B102E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общешкольного мероприятия показала, что военно-патриотическая тематика близка и понятна современному школьнику</w:t>
      </w:r>
      <w:r w:rsidR="005C590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побуждает его пережить</w:t>
      </w:r>
      <w:r w:rsidR="00C91B63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90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ситуацию выбора: пройти тяжелым путем за свободу своего </w:t>
      </w:r>
      <w:r w:rsidR="0086086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народа или</w:t>
      </w:r>
      <w:r w:rsidR="005C5900"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выбрать легкий путь предательства</w:t>
      </w: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8841AD4" w14:textId="77777777" w:rsidR="0027436E" w:rsidRPr="003A4082" w:rsidRDefault="0027436E" w:rsidP="003A408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40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Сценарий мероприятия и презентация представлены в приложениях №1 и №2.</w:t>
      </w:r>
    </w:p>
    <w:p w14:paraId="6FBF4E92" w14:textId="57B51219" w:rsidR="0027436E" w:rsidRPr="00860860" w:rsidRDefault="0027436E" w:rsidP="00860860">
      <w:pPr>
        <w:shd w:val="clear" w:color="auto" w:fill="FFFFFF"/>
        <w:spacing w:after="0" w:line="276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sectPr w:rsidR="0027436E" w:rsidRPr="00860860" w:rsidSect="003A40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EC"/>
    <w:rsid w:val="0027436E"/>
    <w:rsid w:val="002B102E"/>
    <w:rsid w:val="002D3DC3"/>
    <w:rsid w:val="003646EC"/>
    <w:rsid w:val="00386287"/>
    <w:rsid w:val="003A4082"/>
    <w:rsid w:val="004773FF"/>
    <w:rsid w:val="005C5900"/>
    <w:rsid w:val="006B4A34"/>
    <w:rsid w:val="006E6AA4"/>
    <w:rsid w:val="00771C52"/>
    <w:rsid w:val="00860860"/>
    <w:rsid w:val="00BA37B9"/>
    <w:rsid w:val="00C91B63"/>
    <w:rsid w:val="00E24DCD"/>
    <w:rsid w:val="00ED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E5D9"/>
  <w15:chartTrackingRefBased/>
  <w15:docId w15:val="{3AB754BD-533B-443C-A887-85428600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Пивоваров Александр Анатольевич</cp:lastModifiedBy>
  <cp:revision>15</cp:revision>
  <dcterms:created xsi:type="dcterms:W3CDTF">2024-03-31T12:10:00Z</dcterms:created>
  <dcterms:modified xsi:type="dcterms:W3CDTF">2024-05-22T07:41:00Z</dcterms:modified>
</cp:coreProperties>
</file>